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DB" w:rsidRPr="007F6F0D" w:rsidRDefault="007F6F0D">
      <w:pPr>
        <w:rPr>
          <w:rFonts w:hint="eastAsia"/>
          <w:sz w:val="28"/>
          <w:szCs w:val="28"/>
        </w:rPr>
      </w:pPr>
      <w:r w:rsidRPr="007F6F0D">
        <w:rPr>
          <w:b/>
          <w:bCs/>
          <w:color w:val="000000"/>
          <w:sz w:val="28"/>
          <w:szCs w:val="28"/>
        </w:rPr>
        <w:t>各区县卫生局，各有关医疗卫生单位：</w:t>
      </w:r>
      <w:r w:rsidRPr="007F6F0D">
        <w:rPr>
          <w:b/>
          <w:bCs/>
          <w:color w:val="000000"/>
          <w:sz w:val="28"/>
          <w:szCs w:val="28"/>
        </w:rPr>
        <w:t xml:space="preserve"> </w:t>
      </w:r>
      <w:r w:rsidRPr="007F6F0D">
        <w:rPr>
          <w:b/>
          <w:bCs/>
          <w:color w:val="000000"/>
          <w:sz w:val="28"/>
          <w:szCs w:val="28"/>
        </w:rPr>
        <w:t>为贯彻落实六部委《关于医教协同深化临床医学人才培养改革的意见》精神，建立医学人才培养与卫生计生行业用人需求的供需平衡机制，按照国家卫计委开展人才需求编制工作的要求，结合我市实际，我委决定开展北京地区医疗卫生机构人才需求调查工作（</w:t>
      </w:r>
      <w:r w:rsidRPr="007F6F0D">
        <w:rPr>
          <w:b/>
          <w:bCs/>
          <w:color w:val="000000"/>
          <w:sz w:val="28"/>
          <w:szCs w:val="28"/>
        </w:rPr>
        <w:t>2015</w:t>
      </w:r>
      <w:r w:rsidRPr="007F6F0D">
        <w:rPr>
          <w:b/>
          <w:bCs/>
          <w:color w:val="000000"/>
          <w:sz w:val="28"/>
          <w:szCs w:val="28"/>
        </w:rPr>
        <w:t>年</w:t>
      </w:r>
      <w:r w:rsidRPr="007F6F0D">
        <w:rPr>
          <w:b/>
          <w:bCs/>
          <w:color w:val="000000"/>
          <w:sz w:val="28"/>
          <w:szCs w:val="28"/>
        </w:rPr>
        <w:t>-2018</w:t>
      </w:r>
      <w:r w:rsidRPr="007F6F0D">
        <w:rPr>
          <w:b/>
          <w:bCs/>
          <w:color w:val="000000"/>
          <w:sz w:val="28"/>
          <w:szCs w:val="28"/>
        </w:rPr>
        <w:t>年），并于</w:t>
      </w:r>
      <w:r w:rsidRPr="007F6F0D">
        <w:rPr>
          <w:b/>
          <w:bCs/>
          <w:color w:val="000000"/>
          <w:sz w:val="28"/>
          <w:szCs w:val="28"/>
        </w:rPr>
        <w:t>2</w:t>
      </w:r>
      <w:r w:rsidRPr="007F6F0D">
        <w:rPr>
          <w:b/>
          <w:bCs/>
          <w:color w:val="000000"/>
          <w:sz w:val="28"/>
          <w:szCs w:val="28"/>
        </w:rPr>
        <w:t>月</w:t>
      </w:r>
      <w:r w:rsidRPr="007F6F0D">
        <w:rPr>
          <w:b/>
          <w:bCs/>
          <w:color w:val="000000"/>
          <w:sz w:val="28"/>
          <w:szCs w:val="28"/>
        </w:rPr>
        <w:t>28</w:t>
      </w:r>
      <w:r w:rsidRPr="007F6F0D">
        <w:rPr>
          <w:b/>
          <w:bCs/>
          <w:color w:val="000000"/>
          <w:sz w:val="28"/>
          <w:szCs w:val="28"/>
        </w:rPr>
        <w:t>日下发了有关工作通知。按照通知要求，各级各类医疗卫生机构应当从</w:t>
      </w:r>
      <w:r w:rsidRPr="007F6F0D">
        <w:rPr>
          <w:b/>
          <w:bCs/>
          <w:color w:val="000000"/>
          <w:sz w:val="28"/>
          <w:szCs w:val="28"/>
        </w:rPr>
        <w:t>“</w:t>
      </w:r>
      <w:r w:rsidRPr="007F6F0D">
        <w:rPr>
          <w:b/>
          <w:bCs/>
          <w:color w:val="000000"/>
          <w:sz w:val="28"/>
          <w:szCs w:val="28"/>
        </w:rPr>
        <w:t>北京市卫生综合统计信息平台</w:t>
      </w:r>
      <w:r w:rsidRPr="007F6F0D">
        <w:rPr>
          <w:b/>
          <w:bCs/>
          <w:color w:val="000000"/>
          <w:sz w:val="28"/>
          <w:szCs w:val="28"/>
        </w:rPr>
        <w:t>”</w:t>
      </w:r>
      <w:r w:rsidRPr="007F6F0D">
        <w:rPr>
          <w:b/>
          <w:bCs/>
          <w:color w:val="000000"/>
          <w:sz w:val="28"/>
          <w:szCs w:val="28"/>
        </w:rPr>
        <w:t>进行上报，时限为</w:t>
      </w:r>
      <w:r w:rsidRPr="007F6F0D">
        <w:rPr>
          <w:b/>
          <w:bCs/>
          <w:color w:val="000000"/>
          <w:sz w:val="28"/>
          <w:szCs w:val="28"/>
        </w:rPr>
        <w:t>3</w:t>
      </w:r>
      <w:r w:rsidRPr="007F6F0D">
        <w:rPr>
          <w:b/>
          <w:bCs/>
          <w:color w:val="000000"/>
          <w:sz w:val="28"/>
          <w:szCs w:val="28"/>
        </w:rPr>
        <w:t>月</w:t>
      </w:r>
      <w:r w:rsidRPr="007F6F0D">
        <w:rPr>
          <w:b/>
          <w:bCs/>
          <w:color w:val="000000"/>
          <w:sz w:val="28"/>
          <w:szCs w:val="28"/>
        </w:rPr>
        <w:t>10</w:t>
      </w:r>
      <w:r w:rsidRPr="007F6F0D">
        <w:rPr>
          <w:b/>
          <w:bCs/>
          <w:color w:val="000000"/>
          <w:sz w:val="28"/>
          <w:szCs w:val="28"/>
        </w:rPr>
        <w:t>日。目前，尚有部分单位未能够按时上报，其中部分单位缺少</w:t>
      </w:r>
      <w:r w:rsidRPr="007F6F0D">
        <w:rPr>
          <w:b/>
          <w:bCs/>
          <w:color w:val="000000"/>
          <w:sz w:val="28"/>
          <w:szCs w:val="28"/>
        </w:rPr>
        <w:t>2015</w:t>
      </w:r>
      <w:r w:rsidRPr="007F6F0D">
        <w:rPr>
          <w:b/>
          <w:bCs/>
          <w:color w:val="000000"/>
          <w:sz w:val="28"/>
          <w:szCs w:val="28"/>
        </w:rPr>
        <w:t>年数据，有的单位全部</w:t>
      </w:r>
      <w:r w:rsidRPr="007F6F0D">
        <w:rPr>
          <w:b/>
          <w:bCs/>
          <w:color w:val="000000"/>
          <w:sz w:val="28"/>
          <w:szCs w:val="28"/>
        </w:rPr>
        <w:t>4</w:t>
      </w:r>
      <w:r w:rsidRPr="007F6F0D">
        <w:rPr>
          <w:b/>
          <w:bCs/>
          <w:color w:val="000000"/>
          <w:sz w:val="28"/>
          <w:szCs w:val="28"/>
        </w:rPr>
        <w:t>年数据均无。请未按要求填报的单位尽快上报，我市所有数据将于本周日（</w:t>
      </w:r>
      <w:r w:rsidRPr="007F6F0D">
        <w:rPr>
          <w:b/>
          <w:bCs/>
          <w:color w:val="000000"/>
          <w:sz w:val="28"/>
          <w:szCs w:val="28"/>
        </w:rPr>
        <w:t>15</w:t>
      </w:r>
      <w:r w:rsidRPr="007F6F0D">
        <w:rPr>
          <w:b/>
          <w:bCs/>
          <w:color w:val="000000"/>
          <w:sz w:val="28"/>
          <w:szCs w:val="28"/>
        </w:rPr>
        <w:t>日）</w:t>
      </w:r>
      <w:r w:rsidRPr="007F6F0D">
        <w:rPr>
          <w:b/>
          <w:bCs/>
          <w:color w:val="000000"/>
          <w:sz w:val="28"/>
          <w:szCs w:val="28"/>
        </w:rPr>
        <w:t>24</w:t>
      </w:r>
      <w:r w:rsidRPr="007F6F0D">
        <w:rPr>
          <w:b/>
          <w:bCs/>
          <w:color w:val="000000"/>
          <w:sz w:val="28"/>
          <w:szCs w:val="28"/>
        </w:rPr>
        <w:t>时自动上报国家，届时上缺少数据的单位将被如实上报。请各区县通知并追踪表中本区县单位工作落实情况。对按时填报数据的单位给予表扬，对各区县和各单位在此次工作中付出的努力表示感谢。</w:t>
      </w:r>
    </w:p>
    <w:sectPr w:rsidR="00DA5BDB" w:rsidRPr="007F6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BDB" w:rsidRDefault="00DA5BDB" w:rsidP="007F6F0D">
      <w:r>
        <w:separator/>
      </w:r>
    </w:p>
  </w:endnote>
  <w:endnote w:type="continuationSeparator" w:id="1">
    <w:p w:rsidR="00DA5BDB" w:rsidRDefault="00DA5BDB" w:rsidP="007F6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BDB" w:rsidRDefault="00DA5BDB" w:rsidP="007F6F0D">
      <w:r>
        <w:separator/>
      </w:r>
    </w:p>
  </w:footnote>
  <w:footnote w:type="continuationSeparator" w:id="1">
    <w:p w:rsidR="00DA5BDB" w:rsidRDefault="00DA5BDB" w:rsidP="007F6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F0D"/>
    <w:rsid w:val="007F6F0D"/>
    <w:rsid w:val="00DA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6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6F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6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6F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Lenovo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2015-03-13T01:18:00Z</dcterms:created>
  <dcterms:modified xsi:type="dcterms:W3CDTF">2015-03-13T01:19:00Z</dcterms:modified>
</cp:coreProperties>
</file>