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5D" w:rsidRDefault="005D785D" w:rsidP="00DA32D3">
      <w:pPr>
        <w:jc w:val="center"/>
        <w:rPr>
          <w:rFonts w:ascii="文鼎小标宋简" w:eastAsia="文鼎小标宋简"/>
          <w:sz w:val="44"/>
          <w:szCs w:val="44"/>
        </w:rPr>
      </w:pPr>
      <w:r>
        <w:rPr>
          <w:rFonts w:ascii="文鼎小标宋简" w:eastAsia="文鼎小标宋简" w:cs="文鼎小标宋简" w:hint="eastAsia"/>
          <w:sz w:val="44"/>
          <w:szCs w:val="44"/>
        </w:rPr>
        <w:t>报考乡镇执业助理医师资格考试</w:t>
      </w:r>
    </w:p>
    <w:p w:rsidR="005D785D" w:rsidRDefault="005D785D" w:rsidP="00DA32D3">
      <w:pPr>
        <w:jc w:val="center"/>
        <w:rPr>
          <w:rFonts w:ascii="文鼎小标宋简" w:eastAsia="文鼎小标宋简"/>
          <w:sz w:val="44"/>
          <w:szCs w:val="44"/>
        </w:rPr>
      </w:pPr>
      <w:r>
        <w:rPr>
          <w:rFonts w:ascii="文鼎小标宋简" w:eastAsia="文鼎小标宋简" w:cs="文鼎小标宋简" w:hint="eastAsia"/>
          <w:sz w:val="44"/>
          <w:szCs w:val="44"/>
        </w:rPr>
        <w:t>知情同意书</w:t>
      </w:r>
    </w:p>
    <w:p w:rsidR="005D785D" w:rsidRDefault="005D785D" w:rsidP="00DA32D3">
      <w:pPr>
        <w:autoSpaceDN w:val="0"/>
        <w:spacing w:line="500" w:lineRule="exact"/>
        <w:rPr>
          <w:rFonts w:ascii="仿宋_GB2312" w:eastAsia="仿宋_GB2312" w:hAnsi="仿宋_GB2312"/>
          <w:sz w:val="32"/>
          <w:szCs w:val="32"/>
        </w:rPr>
      </w:pPr>
    </w:p>
    <w:p w:rsidR="005D785D" w:rsidRDefault="005D785D" w:rsidP="00D16C7B">
      <w:pPr>
        <w:autoSpaceDN w:val="0"/>
        <w:spacing w:line="60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根据《浙江省乡镇执业助理医师资格考试试点工作方案》要求，现将报考乡镇执业助理医师资格考试有关事宜告知如下：</w:t>
      </w:r>
    </w:p>
    <w:p w:rsidR="005D785D" w:rsidRDefault="005D785D" w:rsidP="00D16C7B">
      <w:pPr>
        <w:autoSpaceDN w:val="0"/>
        <w:spacing w:line="60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一、报名条件</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在乡镇卫生院（含乡镇卫生院派出机构，下同）工作但无执业助理医师资格的人员，同时符合下列条件。</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（一）符合《执业医师法》和卫生部</w:t>
      </w: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国家中医药管理局有关医师资格考试报名资格规定的要求；</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（二）所在乡镇卫生院无执业（助理）医师，或执业（助理）医师数量不能满足工作需要；</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（三）</w:t>
      </w:r>
      <w:r>
        <w:rPr>
          <w:rFonts w:ascii="仿宋_GB2312" w:eastAsia="仿宋_GB2312" w:hAnsi="仿宋_GB2312" w:cs="仿宋_GB2312"/>
          <w:sz w:val="32"/>
          <w:szCs w:val="32"/>
          <w:shd w:val="clear" w:color="auto" w:fill="FFFFFF"/>
        </w:rPr>
        <w:t>2010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sz w:val="32"/>
          <w:szCs w:val="32"/>
          <w:shd w:val="clear" w:color="auto" w:fill="FFFFFF"/>
        </w:rPr>
        <w:t>8</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sz w:val="32"/>
          <w:szCs w:val="32"/>
          <w:shd w:val="clear" w:color="auto" w:fill="FFFFFF"/>
        </w:rPr>
        <w:t>31</w:t>
      </w:r>
      <w:r>
        <w:rPr>
          <w:rFonts w:ascii="仿宋_GB2312" w:eastAsia="仿宋_GB2312" w:hAnsi="仿宋_GB2312" w:cs="仿宋_GB2312" w:hint="eastAsia"/>
          <w:sz w:val="32"/>
          <w:szCs w:val="32"/>
          <w:shd w:val="clear" w:color="auto" w:fill="FFFFFF"/>
        </w:rPr>
        <w:t>日前进入乡镇卫生院的在编人员；或在</w:t>
      </w:r>
      <w:r>
        <w:rPr>
          <w:rFonts w:ascii="仿宋_GB2312" w:eastAsia="仿宋_GB2312" w:hAnsi="仿宋_GB2312" w:cs="仿宋_GB2312"/>
          <w:sz w:val="32"/>
          <w:szCs w:val="32"/>
          <w:shd w:val="clear" w:color="auto" w:fill="FFFFFF"/>
        </w:rPr>
        <w:t>2010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sz w:val="32"/>
          <w:szCs w:val="32"/>
          <w:shd w:val="clear" w:color="auto" w:fill="FFFFFF"/>
        </w:rPr>
        <w:t>8</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sz w:val="32"/>
          <w:szCs w:val="32"/>
          <w:shd w:val="clear" w:color="auto" w:fill="FFFFFF"/>
        </w:rPr>
        <w:t>31</w:t>
      </w:r>
      <w:r>
        <w:rPr>
          <w:rFonts w:ascii="仿宋_GB2312" w:eastAsia="仿宋_GB2312" w:hAnsi="仿宋_GB2312" w:cs="仿宋_GB2312" w:hint="eastAsia"/>
          <w:sz w:val="32"/>
          <w:szCs w:val="32"/>
          <w:shd w:val="clear" w:color="auto" w:fill="FFFFFF"/>
        </w:rPr>
        <w:t>日前已与该乡镇卫生院签订劳动合同，由该乡镇卫生院缴纳养老保险金；</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（四）取得乡镇执业助理医师资格后保证在该乡镇卫生院执业至少</w:t>
      </w:r>
      <w:r>
        <w:rPr>
          <w:rFonts w:ascii="仿宋_GB2312" w:eastAsia="仿宋_GB2312" w:hAnsi="仿宋_GB2312" w:cs="仿宋_GB2312"/>
          <w:sz w:val="32"/>
          <w:szCs w:val="32"/>
          <w:shd w:val="clear" w:color="auto" w:fill="FFFFFF"/>
        </w:rPr>
        <w:t>5</w:t>
      </w:r>
      <w:r>
        <w:rPr>
          <w:rFonts w:ascii="仿宋_GB2312" w:eastAsia="仿宋_GB2312" w:hAnsi="仿宋_GB2312" w:cs="仿宋_GB2312" w:hint="eastAsia"/>
          <w:sz w:val="32"/>
          <w:szCs w:val="32"/>
          <w:shd w:val="clear" w:color="auto" w:fill="FFFFFF"/>
        </w:rPr>
        <w:t>年。</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二、因乡镇执业助理医师资格考试与医师资格考试同时进行，报考乡镇执业助理医师资格考试的考生，不能同时报考全国统一医师资格考试。</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三、资格授予与执业管理</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（一）乡镇执业助理医师资格考试合格者，持与乡镇卫生院签订的合同以及相关资料，到县级卫生行政部门领取《医师资格证书》。</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（二）取得乡镇执业助理医师资格证书者，持与乡镇卫生院签订的合同、《医师资格证书》等有关材料，到该乡镇卫生院所在县级卫生行政部门注册，取得《医师执业证书》，执业地点限定为该乡镇卫生院。</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（三）《医师资格证书》和《医师执业证书》上将加盖相应标识章。如</w:t>
      </w:r>
    </w:p>
    <w:tbl>
      <w:tblPr>
        <w:tblW w:w="0" w:type="auto"/>
        <w:jc w:val="center"/>
        <w:tblLayout w:type="fixed"/>
        <w:tblLook w:val="0000"/>
      </w:tblPr>
      <w:tblGrid>
        <w:gridCol w:w="2098"/>
      </w:tblGrid>
      <w:tr w:rsidR="005D785D">
        <w:trPr>
          <w:trHeight w:val="567"/>
          <w:jc w:val="center"/>
        </w:trPr>
        <w:tc>
          <w:tcPr>
            <w:tcW w:w="2098" w:type="dxa"/>
            <w:tcBorders>
              <w:top w:val="single" w:sz="24" w:space="0" w:color="FF0000"/>
              <w:left w:val="single" w:sz="24" w:space="0" w:color="FF0000"/>
              <w:bottom w:val="single" w:sz="24" w:space="0" w:color="FF0000"/>
              <w:right w:val="single" w:sz="24" w:space="0" w:color="FF0000"/>
            </w:tcBorders>
            <w:shd w:val="solid" w:color="FFFFFF" w:fill="auto"/>
            <w:vAlign w:val="center"/>
          </w:tcPr>
          <w:p w:rsidR="005D785D" w:rsidRDefault="005D785D" w:rsidP="007743CE">
            <w:pPr>
              <w:autoSpaceDN w:val="0"/>
              <w:spacing w:line="600" w:lineRule="exact"/>
              <w:rPr>
                <w:rFonts w:ascii="黑体" w:eastAsia="黑体" w:hAnsi="黑体"/>
                <w:color w:val="333333"/>
                <w:sz w:val="32"/>
                <w:szCs w:val="32"/>
                <w:shd w:val="clear" w:color="auto" w:fill="FFFFFF"/>
              </w:rPr>
            </w:pPr>
            <w:r>
              <w:rPr>
                <w:rFonts w:ascii="黑体" w:eastAsia="黑体" w:hAnsi="黑体" w:cs="黑体" w:hint="eastAsia"/>
                <w:color w:val="333333"/>
                <w:sz w:val="32"/>
                <w:szCs w:val="32"/>
                <w:shd w:val="clear" w:color="auto" w:fill="FFFFFF"/>
              </w:rPr>
              <w:t>浙江省</w:t>
            </w:r>
            <w:r>
              <w:rPr>
                <w:rFonts w:ascii="黑体" w:eastAsia="黑体" w:hAnsi="黑体" w:cs="黑体"/>
                <w:color w:val="333333"/>
                <w:sz w:val="32"/>
                <w:szCs w:val="32"/>
                <w:shd w:val="clear" w:color="auto" w:fill="FFFFFF"/>
              </w:rPr>
              <w:t>XX</w:t>
            </w:r>
            <w:r>
              <w:rPr>
                <w:rFonts w:ascii="黑体" w:eastAsia="黑体" w:hAnsi="黑体" w:cs="黑体" w:hint="eastAsia"/>
                <w:color w:val="333333"/>
                <w:sz w:val="32"/>
                <w:szCs w:val="32"/>
                <w:shd w:val="clear" w:color="auto" w:fill="FFFFFF"/>
              </w:rPr>
              <w:t>县</w:t>
            </w:r>
          </w:p>
        </w:tc>
      </w:tr>
      <w:tr w:rsidR="005D785D">
        <w:trPr>
          <w:trHeight w:val="567"/>
          <w:jc w:val="center"/>
        </w:trPr>
        <w:tc>
          <w:tcPr>
            <w:tcW w:w="2098" w:type="dxa"/>
            <w:tcBorders>
              <w:top w:val="single" w:sz="24" w:space="0" w:color="FF0000"/>
              <w:left w:val="single" w:sz="24" w:space="0" w:color="FF0000"/>
              <w:bottom w:val="single" w:sz="24" w:space="0" w:color="FF0000"/>
              <w:right w:val="single" w:sz="24" w:space="0" w:color="FF0000"/>
            </w:tcBorders>
            <w:shd w:val="solid" w:color="FFFFFF" w:fill="auto"/>
            <w:vAlign w:val="center"/>
          </w:tcPr>
          <w:p w:rsidR="005D785D" w:rsidRDefault="005D785D" w:rsidP="005D785D">
            <w:pPr>
              <w:autoSpaceDN w:val="0"/>
              <w:spacing w:line="600" w:lineRule="exact"/>
              <w:ind w:firstLineChars="100" w:firstLine="31680"/>
              <w:rPr>
                <w:rFonts w:ascii="黑体" w:eastAsia="黑体" w:hAnsi="黑体" w:cs="黑体"/>
                <w:color w:val="333333"/>
                <w:sz w:val="32"/>
                <w:szCs w:val="32"/>
                <w:shd w:val="clear" w:color="auto" w:fill="FFFFFF"/>
              </w:rPr>
            </w:pPr>
            <w:r>
              <w:rPr>
                <w:rFonts w:ascii="黑体" w:eastAsia="黑体" w:hAnsi="黑体" w:cs="黑体"/>
                <w:color w:val="333333"/>
                <w:sz w:val="32"/>
                <w:szCs w:val="32"/>
                <w:shd w:val="clear" w:color="auto" w:fill="FFFFFF"/>
              </w:rPr>
              <w:t>XX</w:t>
            </w:r>
            <w:r>
              <w:rPr>
                <w:rFonts w:ascii="黑体" w:eastAsia="黑体" w:hAnsi="黑体" w:cs="黑体" w:hint="eastAsia"/>
                <w:color w:val="333333"/>
                <w:sz w:val="32"/>
                <w:szCs w:val="32"/>
                <w:shd w:val="clear" w:color="auto" w:fill="FFFFFF"/>
              </w:rPr>
              <w:t>乡</w:t>
            </w:r>
            <w:r>
              <w:rPr>
                <w:rFonts w:ascii="黑体" w:eastAsia="黑体" w:hAnsi="黑体" w:cs="黑体"/>
                <w:color w:val="333333"/>
                <w:sz w:val="32"/>
                <w:szCs w:val="32"/>
                <w:shd w:val="clear" w:color="auto" w:fill="FFFFFF"/>
              </w:rPr>
              <w:t>(</w:t>
            </w:r>
            <w:r>
              <w:rPr>
                <w:rFonts w:ascii="黑体" w:eastAsia="黑体" w:hAnsi="黑体" w:cs="黑体" w:hint="eastAsia"/>
                <w:color w:val="333333"/>
                <w:sz w:val="32"/>
                <w:szCs w:val="32"/>
                <w:shd w:val="clear" w:color="auto" w:fill="FFFFFF"/>
              </w:rPr>
              <w:t>镇</w:t>
            </w:r>
            <w:r>
              <w:rPr>
                <w:rFonts w:ascii="黑体" w:eastAsia="黑体" w:hAnsi="黑体" w:cs="黑体"/>
                <w:color w:val="333333"/>
                <w:sz w:val="32"/>
                <w:szCs w:val="32"/>
                <w:shd w:val="clear" w:color="auto" w:fill="FFFFFF"/>
              </w:rPr>
              <w:t>)</w:t>
            </w:r>
          </w:p>
        </w:tc>
      </w:tr>
    </w:tbl>
    <w:p w:rsidR="005D785D" w:rsidRDefault="005D785D" w:rsidP="005D785D">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（四）取得乡镇执业助理医师资格后的人员可以继续参加相应类别的执业助理医师资格考试。</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（五）国家不设置乡镇执业医师资格考试，取得的乡镇执业助理医师资格，不能作为报考执业医师的依据。</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（六）</w:t>
      </w:r>
      <w:r>
        <w:rPr>
          <w:rFonts w:ascii="仿宋_GB2312" w:eastAsia="仿宋_GB2312" w:hAnsi="仿宋_GB2312" w:cs="仿宋_GB2312" w:hint="eastAsia"/>
          <w:spacing w:val="-8"/>
          <w:sz w:val="32"/>
          <w:szCs w:val="32"/>
          <w:shd w:val="clear" w:color="auto" w:fill="FFFFFF"/>
        </w:rPr>
        <w:t>乡镇执业助理医师不评定职称，参照医士享受待遇。</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（七）在报名所在乡镇卫生院执业满</w:t>
      </w:r>
      <w:r>
        <w:rPr>
          <w:rFonts w:ascii="仿宋_GB2312" w:eastAsia="仿宋_GB2312" w:hAnsi="仿宋_GB2312" w:cs="仿宋_GB2312"/>
          <w:sz w:val="32"/>
          <w:szCs w:val="32"/>
          <w:shd w:val="clear" w:color="auto" w:fill="FFFFFF"/>
        </w:rPr>
        <w:t>5</w:t>
      </w:r>
      <w:r>
        <w:rPr>
          <w:rFonts w:ascii="仿宋_GB2312" w:eastAsia="仿宋_GB2312" w:hAnsi="仿宋_GB2312" w:cs="仿宋_GB2312" w:hint="eastAsia"/>
          <w:sz w:val="32"/>
          <w:szCs w:val="32"/>
          <w:shd w:val="clear" w:color="auto" w:fill="FFFFFF"/>
        </w:rPr>
        <w:t>年后，如要变更地点只能变更到本县其他乡镇卫生院执业。</w:t>
      </w:r>
    </w:p>
    <w:p w:rsidR="005D785D" w:rsidRDefault="005D785D" w:rsidP="00D16C7B">
      <w:pPr>
        <w:autoSpaceDN w:val="0"/>
        <w:spacing w:line="600" w:lineRule="exact"/>
        <w:ind w:firstLineChars="200" w:firstLine="31680"/>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 xml:space="preserve">    </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本人已了解上述相关规定</w:t>
      </w: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符合报考条件，同意报考乡镇执业助理医师资格考试，并承诺本人提交的报考材料真实可靠。</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考生签名：</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身份证号码：</w:t>
      </w:r>
    </w:p>
    <w:p w:rsidR="005D785D" w:rsidRDefault="005D785D" w:rsidP="00D16C7B">
      <w:pPr>
        <w:autoSpaceDN w:val="0"/>
        <w:spacing w:line="600" w:lineRule="exact"/>
        <w:ind w:firstLineChars="200" w:firstLine="31680"/>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 xml:space="preserve">                             </w:t>
      </w:r>
    </w:p>
    <w:p w:rsidR="005D785D" w:rsidRDefault="005D785D" w:rsidP="00D16C7B">
      <w:pPr>
        <w:autoSpaceDN w:val="0"/>
        <w:spacing w:line="600" w:lineRule="exact"/>
        <w:ind w:firstLineChars="200" w:firstLine="31680"/>
        <w:rPr>
          <w:rFonts w:ascii="仿宋_GB2312" w:eastAsia="仿宋_GB2312" w:hAnsi="仿宋_GB2312"/>
          <w:sz w:val="32"/>
          <w:szCs w:val="32"/>
          <w:shd w:val="clear" w:color="auto" w:fill="FFFFFF"/>
        </w:rPr>
      </w:pP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报名所在乡镇卫生院（盖章）</w:t>
      </w:r>
    </w:p>
    <w:p w:rsidR="005D785D" w:rsidRDefault="005D785D" w:rsidP="00DA32D3">
      <w:pPr>
        <w:spacing w:line="600" w:lineRule="exact"/>
        <w:rPr>
          <w:rFonts w:ascii="仿宋_GB2312" w:eastAsia="仿宋_GB2312" w:hAnsi="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5D785D" w:rsidRDefault="005D785D" w:rsidP="00DA32D3">
      <w:pPr>
        <w:spacing w:line="600" w:lineRule="exact"/>
        <w:rPr>
          <w:rFonts w:ascii="仿宋_GB2312" w:eastAsia="仿宋_GB2312" w:hAnsi="仿宋_GB2312"/>
          <w:sz w:val="32"/>
          <w:szCs w:val="32"/>
        </w:rPr>
      </w:pPr>
    </w:p>
    <w:p w:rsidR="005D785D" w:rsidRDefault="005D785D" w:rsidP="00DA32D3">
      <w:pPr>
        <w:spacing w:line="600" w:lineRule="exact"/>
        <w:rPr>
          <w:rFonts w:ascii="仿宋_GB2312" w:eastAsia="仿宋_GB2312" w:hAnsi="仿宋_GB2312"/>
          <w:sz w:val="32"/>
          <w:szCs w:val="32"/>
        </w:rPr>
      </w:pPr>
    </w:p>
    <w:p w:rsidR="005D785D" w:rsidRPr="00824856" w:rsidRDefault="005D785D" w:rsidP="00D16C7B">
      <w:pPr>
        <w:spacing w:line="600" w:lineRule="exact"/>
        <w:ind w:left="31680" w:hangingChars="168" w:firstLine="31680"/>
      </w:pPr>
      <w:r>
        <w:rPr>
          <w:rFonts w:ascii="黑体" w:eastAsia="黑体" w:hAnsi="仿宋_GB2312" w:cs="黑体" w:hint="eastAsia"/>
          <w:sz w:val="32"/>
          <w:szCs w:val="32"/>
        </w:rPr>
        <w:t>注：</w:t>
      </w:r>
      <w:r>
        <w:rPr>
          <w:rFonts w:ascii="仿宋_GB2312" w:eastAsia="仿宋_GB2312" w:hAnsi="仿宋_GB2312" w:cs="仿宋_GB2312" w:hint="eastAsia"/>
          <w:sz w:val="32"/>
          <w:szCs w:val="32"/>
        </w:rPr>
        <w:t>此知情同意书必须手写签名，打印签名无效。一式四份，分别留存考生本人、报名所在乡镇卫生院、县级卫生行政部门和考点。</w:t>
      </w:r>
    </w:p>
    <w:sectPr w:rsidR="005D785D" w:rsidRPr="00824856" w:rsidSect="006373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85D" w:rsidRDefault="005D785D" w:rsidP="00DA32D3">
      <w:r>
        <w:separator/>
      </w:r>
    </w:p>
  </w:endnote>
  <w:endnote w:type="continuationSeparator" w:id="1">
    <w:p w:rsidR="005D785D" w:rsidRDefault="005D785D" w:rsidP="00DA32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文鼎小标宋简">
    <w:altName w:val="黑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85D" w:rsidRDefault="005D785D" w:rsidP="00DA32D3">
      <w:r>
        <w:separator/>
      </w:r>
    </w:p>
  </w:footnote>
  <w:footnote w:type="continuationSeparator" w:id="1">
    <w:p w:rsidR="005D785D" w:rsidRDefault="005D785D" w:rsidP="00DA32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2D3"/>
    <w:rsid w:val="002A2A0B"/>
    <w:rsid w:val="003F4BC1"/>
    <w:rsid w:val="00430028"/>
    <w:rsid w:val="005D785D"/>
    <w:rsid w:val="006373D9"/>
    <w:rsid w:val="007743CE"/>
    <w:rsid w:val="00824856"/>
    <w:rsid w:val="00B6016D"/>
    <w:rsid w:val="00BD3217"/>
    <w:rsid w:val="00CC4D0E"/>
    <w:rsid w:val="00D16C7B"/>
    <w:rsid w:val="00DA32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D3"/>
    <w:pPr>
      <w:widowControl w:val="0"/>
      <w:jc w:val="both"/>
    </w:pPr>
    <w:rPr>
      <w:rFonts w:ascii="Times New Roman" w:hAnsi="Times New Roman"/>
      <w:kern w:val="2"/>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32D3"/>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DA32D3"/>
    <w:rPr>
      <w:rFonts w:cs="Times New Roman"/>
      <w:sz w:val="18"/>
      <w:szCs w:val="18"/>
    </w:rPr>
  </w:style>
  <w:style w:type="paragraph" w:styleId="Footer">
    <w:name w:val="footer"/>
    <w:basedOn w:val="Normal"/>
    <w:link w:val="FooterChar"/>
    <w:uiPriority w:val="99"/>
    <w:semiHidden/>
    <w:rsid w:val="00DA32D3"/>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DA32D3"/>
    <w:rPr>
      <w:rFonts w:cs="Times New Roman"/>
      <w:sz w:val="18"/>
      <w:szCs w:val="18"/>
    </w:rPr>
  </w:style>
  <w:style w:type="paragraph" w:customStyle="1" w:styleId="CharCharChar2Char">
    <w:name w:val="Char Char Char2 Char"/>
    <w:basedOn w:val="Normal"/>
    <w:uiPriority w:val="99"/>
    <w:rsid w:val="00DA32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147</Words>
  <Characters>842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郭霞</dc:creator>
  <cp:keywords/>
  <dc:description/>
  <cp:lastModifiedBy>微软用户</cp:lastModifiedBy>
  <cp:revision>4</cp:revision>
  <dcterms:created xsi:type="dcterms:W3CDTF">2014-03-04T07:21:00Z</dcterms:created>
  <dcterms:modified xsi:type="dcterms:W3CDTF">2014-03-04T08:48:00Z</dcterms:modified>
</cp:coreProperties>
</file>