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8B" w:rsidRPr="00FF4A10" w:rsidRDefault="00FF4A10" w:rsidP="00FF4A10">
      <w:pPr>
        <w:jc w:val="center"/>
        <w:rPr>
          <w:b/>
          <w:sz w:val="32"/>
          <w:szCs w:val="32"/>
        </w:rPr>
      </w:pPr>
      <w:r w:rsidRPr="00FF4A10">
        <w:rPr>
          <w:rFonts w:hint="eastAsia"/>
          <w:b/>
          <w:sz w:val="32"/>
          <w:szCs w:val="32"/>
        </w:rPr>
        <w:t>辽宁省卫生计生委行政审批中介服务事项清单</w:t>
      </w:r>
    </w:p>
    <w:p w:rsidR="00FF4A10" w:rsidRDefault="00FF4A10"/>
    <w:tbl>
      <w:tblPr>
        <w:tblW w:w="0" w:type="auto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2931"/>
        <w:gridCol w:w="1132"/>
        <w:gridCol w:w="1861"/>
        <w:gridCol w:w="1685"/>
        <w:gridCol w:w="1806"/>
        <w:gridCol w:w="1596"/>
        <w:gridCol w:w="931"/>
      </w:tblGrid>
      <w:tr w:rsidR="00FF4A10" w:rsidTr="00FF4A10">
        <w:trPr>
          <w:trHeight w:val="353"/>
          <w:jc w:val="center"/>
        </w:trPr>
        <w:tc>
          <w:tcPr>
            <w:tcW w:w="4126" w:type="dxa"/>
            <w:gridSpan w:val="2"/>
          </w:tcPr>
          <w:p w:rsidR="00FF4A10" w:rsidRPr="00FF4A10" w:rsidRDefault="00FF4A10" w:rsidP="00FF4A10">
            <w:pPr>
              <w:spacing w:line="480" w:lineRule="auto"/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行政审批事项名称</w:t>
            </w:r>
          </w:p>
        </w:tc>
        <w:tc>
          <w:tcPr>
            <w:tcW w:w="1132" w:type="dxa"/>
            <w:vMerge w:val="restart"/>
          </w:tcPr>
          <w:p w:rsidR="00FF4A10" w:rsidRPr="00FF4A10" w:rsidRDefault="00FF4A10" w:rsidP="00FF4A10">
            <w:pPr>
              <w:spacing w:line="276" w:lineRule="auto"/>
              <w:jc w:val="center"/>
              <w:rPr>
                <w:b/>
              </w:rPr>
            </w:pPr>
          </w:p>
          <w:p w:rsidR="00FF4A10" w:rsidRPr="00FF4A10" w:rsidRDefault="00FF4A10" w:rsidP="00FF4A10">
            <w:pPr>
              <w:spacing w:line="276" w:lineRule="auto"/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中介服务事项名称</w:t>
            </w:r>
          </w:p>
        </w:tc>
        <w:tc>
          <w:tcPr>
            <w:tcW w:w="1861" w:type="dxa"/>
            <w:vMerge w:val="restart"/>
          </w:tcPr>
          <w:p w:rsidR="00FF4A10" w:rsidRPr="00FF4A10" w:rsidRDefault="00FF4A10" w:rsidP="00FF4A10">
            <w:pPr>
              <w:spacing w:line="276" w:lineRule="auto"/>
              <w:ind w:firstLineChars="150" w:firstLine="316"/>
              <w:rPr>
                <w:b/>
              </w:rPr>
            </w:pPr>
          </w:p>
          <w:p w:rsidR="00FF4A10" w:rsidRPr="00FF4A10" w:rsidRDefault="00FF4A10" w:rsidP="00FF4A10">
            <w:pPr>
              <w:spacing w:line="276" w:lineRule="auto"/>
              <w:ind w:firstLineChars="150" w:firstLine="316"/>
              <w:rPr>
                <w:b/>
              </w:rPr>
            </w:pPr>
            <w:r w:rsidRPr="00FF4A10">
              <w:rPr>
                <w:rFonts w:hint="eastAsia"/>
                <w:b/>
              </w:rPr>
              <w:t>负责部门</w:t>
            </w:r>
          </w:p>
        </w:tc>
        <w:tc>
          <w:tcPr>
            <w:tcW w:w="1685" w:type="dxa"/>
            <w:vMerge w:val="restart"/>
          </w:tcPr>
          <w:p w:rsidR="002D3E7C" w:rsidRDefault="002D3E7C" w:rsidP="002D3E7C">
            <w:pPr>
              <w:jc w:val="center"/>
              <w:rPr>
                <w:rFonts w:hint="eastAsia"/>
                <w:b/>
              </w:rPr>
            </w:pPr>
          </w:p>
          <w:p w:rsidR="00FF4A10" w:rsidRPr="00FF4A10" w:rsidRDefault="00FF4A10" w:rsidP="002D3E7C">
            <w:pPr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中介服务事项设置依据</w:t>
            </w:r>
          </w:p>
        </w:tc>
        <w:tc>
          <w:tcPr>
            <w:tcW w:w="1806" w:type="dxa"/>
            <w:vMerge w:val="restart"/>
          </w:tcPr>
          <w:p w:rsidR="002D3E7C" w:rsidRDefault="002D3E7C" w:rsidP="002D3E7C">
            <w:pPr>
              <w:jc w:val="center"/>
              <w:rPr>
                <w:rFonts w:hint="eastAsia"/>
                <w:b/>
              </w:rPr>
            </w:pPr>
          </w:p>
          <w:p w:rsidR="00FA67A9" w:rsidRDefault="00FF4A10" w:rsidP="002D3E7C">
            <w:pPr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中介服务事项</w:t>
            </w:r>
          </w:p>
          <w:p w:rsidR="00FF4A10" w:rsidRPr="00FF4A10" w:rsidRDefault="00FF4A10" w:rsidP="002D3E7C">
            <w:pPr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承担机构</w:t>
            </w:r>
          </w:p>
        </w:tc>
        <w:tc>
          <w:tcPr>
            <w:tcW w:w="1596" w:type="dxa"/>
            <w:vMerge w:val="restart"/>
          </w:tcPr>
          <w:p w:rsidR="002D3E7C" w:rsidRDefault="002D3E7C" w:rsidP="002D3E7C">
            <w:pPr>
              <w:jc w:val="center"/>
              <w:rPr>
                <w:rFonts w:hint="eastAsia"/>
                <w:b/>
              </w:rPr>
            </w:pPr>
          </w:p>
          <w:p w:rsidR="00FF4A10" w:rsidRPr="00FF4A10" w:rsidRDefault="00FF4A10" w:rsidP="002D3E7C">
            <w:pPr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中介服务事项办理时限</w:t>
            </w:r>
          </w:p>
        </w:tc>
        <w:tc>
          <w:tcPr>
            <w:tcW w:w="931" w:type="dxa"/>
            <w:vMerge w:val="restart"/>
          </w:tcPr>
          <w:p w:rsidR="002D3E7C" w:rsidRDefault="002D3E7C" w:rsidP="002D3E7C">
            <w:pPr>
              <w:spacing w:line="276" w:lineRule="auto"/>
              <w:rPr>
                <w:rFonts w:hint="eastAsia"/>
                <w:b/>
              </w:rPr>
            </w:pPr>
          </w:p>
          <w:p w:rsidR="00FF4A10" w:rsidRPr="00FF4A10" w:rsidRDefault="00FF4A10" w:rsidP="002D3E7C">
            <w:pPr>
              <w:spacing w:line="276" w:lineRule="auto"/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备注</w:t>
            </w:r>
          </w:p>
        </w:tc>
      </w:tr>
      <w:tr w:rsidR="00FF4A10" w:rsidTr="00FF4A10">
        <w:trPr>
          <w:trHeight w:val="408"/>
          <w:jc w:val="center"/>
        </w:trPr>
        <w:tc>
          <w:tcPr>
            <w:tcW w:w="1195" w:type="dxa"/>
          </w:tcPr>
          <w:p w:rsidR="00FF4A10" w:rsidRPr="00FF4A10" w:rsidRDefault="00FF4A10" w:rsidP="00FF4A10">
            <w:pPr>
              <w:spacing w:line="480" w:lineRule="auto"/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项目名称</w:t>
            </w:r>
          </w:p>
        </w:tc>
        <w:tc>
          <w:tcPr>
            <w:tcW w:w="2931" w:type="dxa"/>
          </w:tcPr>
          <w:p w:rsidR="00FF4A10" w:rsidRPr="00FF4A10" w:rsidRDefault="00FF4A10" w:rsidP="00FF4A10">
            <w:pPr>
              <w:spacing w:line="480" w:lineRule="auto"/>
              <w:jc w:val="center"/>
              <w:rPr>
                <w:b/>
              </w:rPr>
            </w:pPr>
            <w:r w:rsidRPr="00FF4A10">
              <w:rPr>
                <w:rFonts w:hint="eastAsia"/>
                <w:b/>
              </w:rPr>
              <w:t>子项名称</w:t>
            </w:r>
          </w:p>
        </w:tc>
        <w:tc>
          <w:tcPr>
            <w:tcW w:w="1132" w:type="dxa"/>
            <w:vMerge/>
          </w:tcPr>
          <w:p w:rsidR="00FF4A10" w:rsidRDefault="00FF4A10"/>
        </w:tc>
        <w:tc>
          <w:tcPr>
            <w:tcW w:w="1861" w:type="dxa"/>
            <w:vMerge/>
          </w:tcPr>
          <w:p w:rsidR="00FF4A10" w:rsidRDefault="00FF4A10"/>
        </w:tc>
        <w:tc>
          <w:tcPr>
            <w:tcW w:w="1685" w:type="dxa"/>
            <w:vMerge/>
          </w:tcPr>
          <w:p w:rsidR="00FF4A10" w:rsidRDefault="00FF4A10"/>
        </w:tc>
        <w:tc>
          <w:tcPr>
            <w:tcW w:w="1806" w:type="dxa"/>
            <w:vMerge/>
          </w:tcPr>
          <w:p w:rsidR="00FF4A10" w:rsidRDefault="00FF4A10"/>
        </w:tc>
        <w:tc>
          <w:tcPr>
            <w:tcW w:w="1596" w:type="dxa"/>
            <w:vMerge/>
          </w:tcPr>
          <w:p w:rsidR="00FF4A10" w:rsidRDefault="00FF4A10"/>
        </w:tc>
        <w:tc>
          <w:tcPr>
            <w:tcW w:w="931" w:type="dxa"/>
            <w:vMerge/>
          </w:tcPr>
          <w:p w:rsidR="00FF4A10" w:rsidRDefault="00FF4A10"/>
        </w:tc>
      </w:tr>
      <w:tr w:rsidR="00FF4A10" w:rsidTr="00C56481">
        <w:trPr>
          <w:trHeight w:val="2051"/>
          <w:jc w:val="center"/>
        </w:trPr>
        <w:tc>
          <w:tcPr>
            <w:tcW w:w="1195" w:type="dxa"/>
            <w:vMerge w:val="restart"/>
          </w:tcPr>
          <w:p w:rsidR="00FF4A10" w:rsidRDefault="00FF4A10"/>
          <w:p w:rsidR="00FF4A10" w:rsidRDefault="00FF4A10"/>
          <w:p w:rsidR="00FF4A10" w:rsidRDefault="00FF4A10"/>
          <w:p w:rsidR="00FF4A10" w:rsidRDefault="00FF4A10"/>
          <w:p w:rsidR="00FF4A10" w:rsidRDefault="00FF4A10">
            <w:r>
              <w:rPr>
                <w:rFonts w:hint="eastAsia"/>
              </w:rPr>
              <w:t>医疗机构准入管理</w:t>
            </w:r>
          </w:p>
        </w:tc>
        <w:tc>
          <w:tcPr>
            <w:tcW w:w="2931" w:type="dxa"/>
          </w:tcPr>
          <w:p w:rsidR="00FF4A10" w:rsidRDefault="00FF4A1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床位在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张（中医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张）以上的医疗机构、</w:t>
            </w:r>
            <w:r w:rsidR="00D0103F">
              <w:rPr>
                <w:rFonts w:hint="eastAsia"/>
              </w:rPr>
              <w:t>中外合资、</w:t>
            </w:r>
            <w:r>
              <w:rPr>
                <w:rFonts w:hint="eastAsia"/>
              </w:rPr>
              <w:t>合作医疗机构及香港特别行政区、澳门特别行政区、台湾地区投资者在内地设置独资医疗机构许可</w:t>
            </w:r>
          </w:p>
        </w:tc>
        <w:tc>
          <w:tcPr>
            <w:tcW w:w="1132" w:type="dxa"/>
          </w:tcPr>
          <w:p w:rsidR="00FF4A10" w:rsidRDefault="00FF4A10"/>
          <w:p w:rsidR="00FF4A10" w:rsidRDefault="00FF4A10"/>
          <w:p w:rsidR="00FF4A10" w:rsidRDefault="00FF4A10">
            <w:bookmarkStart w:id="0" w:name="_GoBack"/>
            <w:bookmarkEnd w:id="0"/>
          </w:p>
          <w:p w:rsidR="00FF4A10" w:rsidRDefault="00FF4A10">
            <w:r>
              <w:rPr>
                <w:rFonts w:hint="eastAsia"/>
              </w:rPr>
              <w:t>资信证明</w:t>
            </w:r>
          </w:p>
        </w:tc>
        <w:tc>
          <w:tcPr>
            <w:tcW w:w="1861" w:type="dxa"/>
            <w:vMerge w:val="restart"/>
          </w:tcPr>
          <w:p w:rsidR="00FF4A10" w:rsidRDefault="00FF4A10"/>
          <w:p w:rsidR="00FF4A10" w:rsidRDefault="00FF4A10"/>
          <w:p w:rsidR="00FF4A10" w:rsidRDefault="00FF4A10"/>
          <w:p w:rsidR="00FF4A10" w:rsidRDefault="00FF4A10" w:rsidP="00FF4A10">
            <w:pPr>
              <w:ind w:firstLineChars="100" w:firstLine="210"/>
            </w:pPr>
            <w:r>
              <w:rPr>
                <w:rFonts w:hint="eastAsia"/>
              </w:rPr>
              <w:t>省卫生计生委</w:t>
            </w:r>
          </w:p>
        </w:tc>
        <w:tc>
          <w:tcPr>
            <w:tcW w:w="1685" w:type="dxa"/>
            <w:vMerge w:val="restart"/>
          </w:tcPr>
          <w:p w:rsidR="00FF4A10" w:rsidRDefault="00FF4A10"/>
          <w:p w:rsidR="00FF4A10" w:rsidRDefault="00FF4A10"/>
          <w:p w:rsidR="00FF4A10" w:rsidRDefault="00FF4A10"/>
          <w:p w:rsidR="00FF4A10" w:rsidRDefault="00FF4A10">
            <w:r>
              <w:rPr>
                <w:rFonts w:hint="eastAsia"/>
              </w:rPr>
              <w:t>《医疗机构管理条例实施细则》（卫生部令第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号）</w:t>
            </w:r>
          </w:p>
        </w:tc>
        <w:tc>
          <w:tcPr>
            <w:tcW w:w="1806" w:type="dxa"/>
            <w:vMerge w:val="restart"/>
          </w:tcPr>
          <w:p w:rsidR="00FF4A10" w:rsidRDefault="00FF4A10"/>
          <w:p w:rsidR="00FF4A10" w:rsidRDefault="00FF4A10"/>
          <w:p w:rsidR="00FF4A10" w:rsidRDefault="00FF4A10"/>
          <w:p w:rsidR="00FF4A10" w:rsidRPr="00FF4A10" w:rsidRDefault="00FF4A10">
            <w:r>
              <w:rPr>
                <w:rFonts w:hint="eastAsia"/>
              </w:rPr>
              <w:t>按照有关规定，具有相应能力、资质或技术条件的机构</w:t>
            </w:r>
          </w:p>
        </w:tc>
        <w:tc>
          <w:tcPr>
            <w:tcW w:w="1596" w:type="dxa"/>
            <w:vMerge w:val="restart"/>
          </w:tcPr>
          <w:p w:rsidR="00FF4A10" w:rsidRDefault="00FF4A10"/>
          <w:p w:rsidR="00FF4A10" w:rsidRDefault="00FF4A10"/>
          <w:p w:rsidR="00FF4A10" w:rsidRDefault="00FF4A10"/>
          <w:p w:rsidR="00FF4A10" w:rsidRDefault="00FF4A10">
            <w:r>
              <w:rPr>
                <w:rFonts w:hint="eastAsia"/>
              </w:rPr>
              <w:t>双方协商约定</w:t>
            </w:r>
          </w:p>
        </w:tc>
        <w:tc>
          <w:tcPr>
            <w:tcW w:w="931" w:type="dxa"/>
            <w:vMerge w:val="restart"/>
          </w:tcPr>
          <w:p w:rsidR="00FF4A10" w:rsidRDefault="00FF4A10"/>
        </w:tc>
      </w:tr>
      <w:tr w:rsidR="00FF4A10" w:rsidTr="00C56481">
        <w:trPr>
          <w:trHeight w:val="975"/>
          <w:jc w:val="center"/>
        </w:trPr>
        <w:tc>
          <w:tcPr>
            <w:tcW w:w="1195" w:type="dxa"/>
            <w:vMerge/>
          </w:tcPr>
          <w:p w:rsidR="00FF4A10" w:rsidRDefault="00FF4A10"/>
        </w:tc>
        <w:tc>
          <w:tcPr>
            <w:tcW w:w="2931" w:type="dxa"/>
          </w:tcPr>
          <w:p w:rsidR="00FF4A10" w:rsidRDefault="00FF4A1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医疗机构执业许可</w:t>
            </w:r>
          </w:p>
        </w:tc>
        <w:tc>
          <w:tcPr>
            <w:tcW w:w="1132" w:type="dxa"/>
          </w:tcPr>
          <w:p w:rsidR="00FF4A10" w:rsidRDefault="00FF4A10">
            <w:r>
              <w:rPr>
                <w:rFonts w:hint="eastAsia"/>
              </w:rPr>
              <w:t>验资证明、编制资产评估报告</w:t>
            </w:r>
          </w:p>
        </w:tc>
        <w:tc>
          <w:tcPr>
            <w:tcW w:w="1861" w:type="dxa"/>
            <w:vMerge/>
          </w:tcPr>
          <w:p w:rsidR="00FF4A10" w:rsidRDefault="00FF4A10"/>
        </w:tc>
        <w:tc>
          <w:tcPr>
            <w:tcW w:w="1685" w:type="dxa"/>
            <w:vMerge/>
          </w:tcPr>
          <w:p w:rsidR="00FF4A10" w:rsidRDefault="00FF4A10"/>
        </w:tc>
        <w:tc>
          <w:tcPr>
            <w:tcW w:w="1806" w:type="dxa"/>
            <w:vMerge/>
          </w:tcPr>
          <w:p w:rsidR="00FF4A10" w:rsidRDefault="00FF4A10"/>
        </w:tc>
        <w:tc>
          <w:tcPr>
            <w:tcW w:w="1596" w:type="dxa"/>
            <w:vMerge/>
          </w:tcPr>
          <w:p w:rsidR="00FF4A10" w:rsidRDefault="00FF4A10"/>
        </w:tc>
        <w:tc>
          <w:tcPr>
            <w:tcW w:w="931" w:type="dxa"/>
            <w:vMerge/>
          </w:tcPr>
          <w:p w:rsidR="00FF4A10" w:rsidRDefault="00FF4A10"/>
        </w:tc>
      </w:tr>
    </w:tbl>
    <w:p w:rsidR="00FF4A10" w:rsidRDefault="00FF4A10"/>
    <w:sectPr w:rsidR="00FF4A10" w:rsidSect="00FF4A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7B"/>
    <w:rsid w:val="0016207B"/>
    <w:rsid w:val="002D3E7C"/>
    <w:rsid w:val="00C56481"/>
    <w:rsid w:val="00D0103F"/>
    <w:rsid w:val="00FA67A9"/>
    <w:rsid w:val="00FE778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樱</dc:creator>
  <cp:keywords/>
  <dc:description/>
  <cp:lastModifiedBy>刘 樱</cp:lastModifiedBy>
  <cp:revision>5</cp:revision>
  <dcterms:created xsi:type="dcterms:W3CDTF">2016-02-02T06:33:00Z</dcterms:created>
  <dcterms:modified xsi:type="dcterms:W3CDTF">2016-02-03T02:13:00Z</dcterms:modified>
</cp:coreProperties>
</file>