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1" w:rsidRPr="00FA20A1" w:rsidRDefault="00367131" w:rsidP="004A6559">
      <w:pPr>
        <w:rPr>
          <w:rFonts w:ascii="黑体" w:eastAsia="黑体" w:hAnsi="华文中宋"/>
          <w:sz w:val="32"/>
          <w:szCs w:val="32"/>
        </w:rPr>
      </w:pPr>
    </w:p>
    <w:p w:rsidR="00367131" w:rsidRPr="00F5648F" w:rsidRDefault="00367131" w:rsidP="004A6559">
      <w:pPr>
        <w:jc w:val="center"/>
        <w:rPr>
          <w:rFonts w:ascii="华文中宋" w:eastAsia="华文中宋" w:hAnsi="华文中宋"/>
          <w:sz w:val="36"/>
          <w:szCs w:val="36"/>
        </w:rPr>
      </w:pPr>
      <w:r w:rsidRPr="00F5648F">
        <w:rPr>
          <w:rFonts w:ascii="华文中宋" w:eastAsia="华文中宋" w:hAnsi="华文中宋" w:hint="eastAsia"/>
          <w:sz w:val="36"/>
          <w:szCs w:val="36"/>
        </w:rPr>
        <w:t>浙江省</w:t>
      </w:r>
      <w:r w:rsidRPr="00F5648F">
        <w:rPr>
          <w:rFonts w:ascii="华文中宋" w:eastAsia="华文中宋" w:hAnsi="华文中宋"/>
          <w:sz w:val="36"/>
          <w:szCs w:val="36"/>
        </w:rPr>
        <w:t>201</w:t>
      </w:r>
      <w:r>
        <w:rPr>
          <w:rFonts w:ascii="华文中宋" w:eastAsia="华文中宋" w:hAnsi="华文中宋"/>
          <w:sz w:val="36"/>
          <w:szCs w:val="36"/>
        </w:rPr>
        <w:t>7</w:t>
      </w:r>
      <w:r w:rsidRPr="00F5648F">
        <w:rPr>
          <w:rFonts w:ascii="华文中宋" w:eastAsia="华文中宋" w:hAnsi="华文中宋" w:hint="eastAsia"/>
          <w:sz w:val="36"/>
          <w:szCs w:val="36"/>
        </w:rPr>
        <w:t>年传统医学师承和确有专长</w:t>
      </w:r>
    </w:p>
    <w:p w:rsidR="00367131" w:rsidRPr="00F5648F" w:rsidRDefault="00367131" w:rsidP="004A6559">
      <w:pPr>
        <w:jc w:val="center"/>
        <w:rPr>
          <w:rFonts w:ascii="华文中宋" w:eastAsia="华文中宋" w:hAnsi="华文中宋"/>
          <w:sz w:val="36"/>
          <w:szCs w:val="36"/>
        </w:rPr>
      </w:pPr>
      <w:r w:rsidRPr="00F5648F">
        <w:rPr>
          <w:rFonts w:ascii="华文中宋" w:eastAsia="华文中宋" w:hAnsi="华文中宋" w:hint="eastAsia"/>
          <w:sz w:val="36"/>
          <w:szCs w:val="36"/>
        </w:rPr>
        <w:t>人员考核通告</w:t>
      </w:r>
    </w:p>
    <w:p w:rsidR="00367131" w:rsidRPr="00DB0C44" w:rsidRDefault="00367131" w:rsidP="004A6559">
      <w:pPr>
        <w:rPr>
          <w:rFonts w:ascii="仿宋_GB2312" w:eastAsia="仿宋_GB2312" w:hAnsi="华文中宋"/>
          <w:sz w:val="32"/>
          <w:szCs w:val="32"/>
        </w:rPr>
      </w:pP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根据《传统医学师承和确有专长人员医师资格考核考试</w:t>
      </w:r>
      <w:r w:rsidRPr="00DB0C44">
        <w:rPr>
          <w:rFonts w:ascii="仿宋_GB2312" w:eastAsia="仿宋_GB2312" w:hAnsi="华文中宋" w:hint="eastAsia"/>
          <w:spacing w:val="-6"/>
          <w:sz w:val="32"/>
          <w:szCs w:val="32"/>
        </w:rPr>
        <w:t>办法》（卫生部令第</w:t>
      </w:r>
      <w:r w:rsidRPr="00DB0C44">
        <w:rPr>
          <w:rFonts w:ascii="仿宋_GB2312" w:eastAsia="仿宋_GB2312" w:hAnsi="华文中宋"/>
          <w:spacing w:val="-6"/>
          <w:sz w:val="32"/>
          <w:szCs w:val="32"/>
        </w:rPr>
        <w:t>52</w:t>
      </w:r>
      <w:r w:rsidRPr="00DB0C44">
        <w:rPr>
          <w:rFonts w:ascii="仿宋_GB2312" w:eastAsia="仿宋_GB2312" w:hAnsi="华文中宋" w:hint="eastAsia"/>
          <w:spacing w:val="-6"/>
          <w:sz w:val="32"/>
          <w:szCs w:val="32"/>
        </w:rPr>
        <w:t>号）以及《关于印发浙江省以师承方式学习传统医学管理等细则的通知》（浙卫发〔</w:t>
      </w:r>
      <w:r w:rsidRPr="00DB0C44">
        <w:rPr>
          <w:rFonts w:ascii="仿宋_GB2312" w:eastAsia="仿宋_GB2312" w:hAnsi="华文中宋"/>
          <w:spacing w:val="-6"/>
          <w:sz w:val="32"/>
          <w:szCs w:val="32"/>
        </w:rPr>
        <w:t>2008</w:t>
      </w:r>
      <w:r w:rsidRPr="00DB0C44">
        <w:rPr>
          <w:rFonts w:ascii="仿宋_GB2312" w:eastAsia="仿宋_GB2312" w:hAnsi="华文中宋" w:hint="eastAsia"/>
          <w:spacing w:val="-6"/>
          <w:sz w:val="32"/>
          <w:szCs w:val="32"/>
        </w:rPr>
        <w:t>〕</w:t>
      </w:r>
      <w:r w:rsidRPr="00DB0C44">
        <w:rPr>
          <w:rFonts w:ascii="仿宋_GB2312" w:eastAsia="仿宋_GB2312" w:hAnsi="华文中宋"/>
          <w:spacing w:val="-6"/>
          <w:sz w:val="32"/>
          <w:szCs w:val="32"/>
        </w:rPr>
        <w:t>117</w:t>
      </w:r>
      <w:r w:rsidRPr="00DB0C44">
        <w:rPr>
          <w:rFonts w:ascii="仿宋_GB2312" w:eastAsia="仿宋_GB2312" w:hAnsi="华文中宋" w:hint="eastAsia"/>
          <w:spacing w:val="-6"/>
          <w:sz w:val="32"/>
          <w:szCs w:val="32"/>
        </w:rPr>
        <w:t>号）</w:t>
      </w:r>
      <w:r w:rsidRPr="00DB0C44">
        <w:rPr>
          <w:rFonts w:ascii="仿宋_GB2312" w:eastAsia="仿宋_GB2312" w:hAnsi="华文中宋" w:hint="eastAsia"/>
          <w:sz w:val="32"/>
          <w:szCs w:val="32"/>
        </w:rPr>
        <w:t>的有关规定，现将</w:t>
      </w:r>
      <w:r w:rsidRPr="00DB0C44">
        <w:rPr>
          <w:rFonts w:ascii="仿宋_GB2312" w:eastAsia="仿宋_GB2312" w:hAnsi="华文中宋"/>
          <w:sz w:val="32"/>
          <w:szCs w:val="32"/>
        </w:rPr>
        <w:t>20</w:t>
      </w:r>
      <w:r>
        <w:rPr>
          <w:rFonts w:ascii="仿宋_GB2312" w:eastAsia="仿宋_GB2312" w:hAnsi="华文中宋"/>
          <w:sz w:val="32"/>
          <w:szCs w:val="32"/>
        </w:rPr>
        <w:t>17</w:t>
      </w:r>
      <w:r w:rsidRPr="00DB0C44">
        <w:rPr>
          <w:rFonts w:ascii="仿宋_GB2312" w:eastAsia="仿宋_GB2312" w:hAnsi="华文中宋" w:hint="eastAsia"/>
          <w:sz w:val="32"/>
          <w:szCs w:val="32"/>
        </w:rPr>
        <w:t>年传统医学师承和确有专长</w:t>
      </w:r>
      <w:r>
        <w:rPr>
          <w:rFonts w:ascii="仿宋_GB2312" w:eastAsia="仿宋_GB2312" w:hAnsi="华文中宋" w:hint="eastAsia"/>
          <w:sz w:val="32"/>
          <w:szCs w:val="32"/>
        </w:rPr>
        <w:t>人员</w:t>
      </w:r>
      <w:r w:rsidRPr="00DB0C44">
        <w:rPr>
          <w:rFonts w:ascii="仿宋_GB2312" w:eastAsia="仿宋_GB2312" w:hAnsi="华文中宋" w:hint="eastAsia"/>
          <w:sz w:val="32"/>
          <w:szCs w:val="32"/>
        </w:rPr>
        <w:t>考核有关事项通告如下：</w:t>
      </w:r>
    </w:p>
    <w:p w:rsidR="00367131" w:rsidRPr="00DB0C44" w:rsidRDefault="00367131" w:rsidP="00C20251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DB0C44">
        <w:rPr>
          <w:rFonts w:ascii="黑体" w:eastAsia="黑体" w:hAnsi="华文中宋" w:hint="eastAsia"/>
          <w:sz w:val="32"/>
          <w:szCs w:val="32"/>
        </w:rPr>
        <w:t>一、报名条件</w:t>
      </w:r>
    </w:p>
    <w:p w:rsidR="00367131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（一）申请</w:t>
      </w:r>
      <w:r>
        <w:rPr>
          <w:rFonts w:ascii="仿宋_GB2312" w:eastAsia="仿宋_GB2312" w:hAnsi="华文中宋" w:hint="eastAsia"/>
          <w:sz w:val="32"/>
          <w:szCs w:val="32"/>
        </w:rPr>
        <w:t>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师承出师考核的，应当同时具备以下条件：</w:t>
      </w:r>
    </w:p>
    <w:p w:rsidR="00367131" w:rsidRPr="00DB0C44" w:rsidRDefault="00367131" w:rsidP="00C20251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已签订《传统医学师承关系合同书》，并经县级以上公证机关公证的师承人员；</w:t>
      </w:r>
    </w:p>
    <w:p w:rsidR="00367131" w:rsidRPr="00DB0C44" w:rsidRDefault="00367131" w:rsidP="00C20251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自公证之日起至</w:t>
      </w:r>
      <w:smartTag w:uri="urn:schemas-microsoft-com:office:smarttags" w:element="chsdate">
        <w:smartTagPr>
          <w:attr w:name="Year" w:val="2017"/>
          <w:attr w:name="Month" w:val="8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 w:hAnsi="华文中宋"/>
            <w:sz w:val="32"/>
            <w:szCs w:val="32"/>
          </w:rPr>
          <w:t>2017</w:t>
        </w:r>
        <w:r w:rsidRPr="00F34980">
          <w:rPr>
            <w:rFonts w:ascii="仿宋_GB2312" w:eastAsia="仿宋_GB2312" w:hAnsi="华文中宋" w:hint="eastAsia"/>
            <w:sz w:val="32"/>
            <w:szCs w:val="32"/>
          </w:rPr>
          <w:t>年</w:t>
        </w:r>
        <w:r w:rsidRPr="00F34980">
          <w:rPr>
            <w:rFonts w:ascii="仿宋_GB2312" w:eastAsia="仿宋_GB2312" w:hAnsi="华文中宋"/>
            <w:sz w:val="32"/>
            <w:szCs w:val="32"/>
          </w:rPr>
          <w:t>8</w:t>
        </w:r>
        <w:r w:rsidRPr="00F34980">
          <w:rPr>
            <w:rFonts w:ascii="仿宋_GB2312" w:eastAsia="仿宋_GB2312" w:hAnsi="华文中宋" w:hint="eastAsia"/>
            <w:sz w:val="32"/>
            <w:szCs w:val="32"/>
          </w:rPr>
          <w:t>月</w:t>
        </w:r>
        <w:r w:rsidRPr="00F34980">
          <w:rPr>
            <w:rFonts w:ascii="仿宋_GB2312" w:eastAsia="仿宋_GB2312" w:hAnsi="华文中宋"/>
            <w:sz w:val="32"/>
            <w:szCs w:val="32"/>
          </w:rPr>
          <w:t>31</w:t>
        </w:r>
        <w:r w:rsidRPr="00DB0C44">
          <w:rPr>
            <w:rFonts w:ascii="仿宋_GB2312" w:eastAsia="仿宋_GB2312" w:hAnsi="华文中宋" w:hint="eastAsia"/>
            <w:sz w:val="32"/>
            <w:szCs w:val="32"/>
          </w:rPr>
          <w:t>日</w:t>
        </w:r>
      </w:smartTag>
      <w:r w:rsidRPr="00DB0C44">
        <w:rPr>
          <w:rFonts w:ascii="仿宋_GB2312" w:eastAsia="仿宋_GB2312" w:hAnsi="华文中宋" w:hint="eastAsia"/>
          <w:sz w:val="32"/>
          <w:szCs w:val="32"/>
        </w:rPr>
        <w:t>前满三年的；</w:t>
      </w:r>
    </w:p>
    <w:p w:rsidR="00367131" w:rsidRPr="00DB0C44" w:rsidRDefault="00367131" w:rsidP="00C20251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已完成师承学习任务的；</w:t>
      </w:r>
    </w:p>
    <w:p w:rsidR="00367131" w:rsidRPr="00DB0C44" w:rsidRDefault="00367131" w:rsidP="00C20251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符合《浙江省以师承方式学习传统医学管理细则》其他有关要求。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（二）申请</w:t>
      </w:r>
      <w:r>
        <w:rPr>
          <w:rFonts w:ascii="仿宋_GB2312" w:eastAsia="仿宋_GB2312" w:hAnsi="华文中宋" w:hint="eastAsia"/>
          <w:sz w:val="32"/>
          <w:szCs w:val="32"/>
        </w:rPr>
        <w:t>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确有专长考核的，应当同时具备以下条件：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依法从事传统医学临床实践</w:t>
      </w:r>
      <w:r w:rsidRPr="00DB0C44">
        <w:rPr>
          <w:rFonts w:ascii="仿宋_GB2312" w:eastAsia="仿宋_GB2312" w:hAnsi="华文中宋"/>
          <w:sz w:val="32"/>
          <w:szCs w:val="32"/>
        </w:rPr>
        <w:t>5</w:t>
      </w:r>
      <w:r w:rsidRPr="00DB0C44">
        <w:rPr>
          <w:rFonts w:ascii="仿宋_GB2312" w:eastAsia="仿宋_GB2312" w:hAnsi="华文中宋" w:hint="eastAsia"/>
          <w:sz w:val="32"/>
          <w:szCs w:val="32"/>
        </w:rPr>
        <w:t>年以上；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掌握独具特色、安全有效的传统医学诊疗技术。</w:t>
      </w:r>
    </w:p>
    <w:p w:rsidR="00367131" w:rsidRPr="00DB0C44" w:rsidRDefault="00367131" w:rsidP="00C20251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DB0C44">
        <w:rPr>
          <w:rFonts w:ascii="黑体" w:eastAsia="黑体" w:hAnsi="华文中宋" w:hint="eastAsia"/>
          <w:sz w:val="32"/>
          <w:szCs w:val="32"/>
        </w:rPr>
        <w:lastRenderedPageBreak/>
        <w:t>二、考核方式、内容</w:t>
      </w:r>
      <w:r>
        <w:rPr>
          <w:rFonts w:ascii="黑体" w:eastAsia="黑体" w:hAnsi="华文中宋" w:hint="eastAsia"/>
          <w:sz w:val="32"/>
          <w:szCs w:val="32"/>
        </w:rPr>
        <w:t>、</w:t>
      </w:r>
      <w:r w:rsidRPr="00DB0C44">
        <w:rPr>
          <w:rFonts w:ascii="黑体" w:eastAsia="黑体" w:hAnsi="华文中宋" w:hint="eastAsia"/>
          <w:sz w:val="32"/>
          <w:szCs w:val="32"/>
        </w:rPr>
        <w:t>时间</w:t>
      </w:r>
      <w:r>
        <w:rPr>
          <w:rFonts w:ascii="黑体" w:eastAsia="黑体" w:hAnsi="华文中宋" w:hint="eastAsia"/>
          <w:sz w:val="32"/>
          <w:szCs w:val="32"/>
        </w:rPr>
        <w:t>及地点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考核方式及内容：严格按照《浙江省以师承方式学习传统医学管理细则》和《浙江省传统医学确有专长人员考核实施细则》有关规定和要求执行。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考核时间</w:t>
      </w:r>
      <w:r>
        <w:rPr>
          <w:rFonts w:ascii="仿宋_GB2312" w:eastAsia="仿宋_GB2312" w:hAnsi="华文中宋" w:hint="eastAsia"/>
          <w:sz w:val="32"/>
          <w:szCs w:val="32"/>
        </w:rPr>
        <w:t>、地点</w:t>
      </w:r>
      <w:r w:rsidRPr="00DB0C44">
        <w:rPr>
          <w:rFonts w:ascii="仿宋_GB2312" w:eastAsia="仿宋_GB2312" w:hAnsi="华文中宋" w:hint="eastAsia"/>
          <w:sz w:val="32"/>
          <w:szCs w:val="32"/>
        </w:rPr>
        <w:t>：</w:t>
      </w:r>
      <w:r w:rsidRPr="00060740">
        <w:rPr>
          <w:rFonts w:ascii="仿宋_GB2312" w:eastAsia="仿宋_GB2312" w:hAnsi="华文中宋"/>
          <w:sz w:val="32"/>
          <w:szCs w:val="32"/>
        </w:rPr>
        <w:t>201</w:t>
      </w:r>
      <w:r>
        <w:rPr>
          <w:rFonts w:ascii="仿宋_GB2312" w:eastAsia="仿宋_GB2312" w:hAnsi="华文中宋"/>
          <w:sz w:val="32"/>
          <w:szCs w:val="32"/>
        </w:rPr>
        <w:t>7</w:t>
      </w:r>
      <w:r w:rsidRPr="00060740">
        <w:rPr>
          <w:rFonts w:ascii="仿宋_GB2312" w:eastAsia="仿宋_GB2312" w:hAnsi="华文中宋" w:hint="eastAsia"/>
          <w:sz w:val="32"/>
          <w:szCs w:val="32"/>
        </w:rPr>
        <w:t>年</w:t>
      </w:r>
      <w:r w:rsidRPr="00060740">
        <w:rPr>
          <w:rFonts w:ascii="仿宋_GB2312" w:eastAsia="仿宋_GB2312" w:hAnsi="华文中宋"/>
          <w:sz w:val="32"/>
          <w:szCs w:val="32"/>
        </w:rPr>
        <w:t>4</w:t>
      </w:r>
      <w:r w:rsidRPr="00060740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/>
          <w:sz w:val="32"/>
          <w:szCs w:val="32"/>
        </w:rPr>
        <w:t>8</w:t>
      </w:r>
      <w:r w:rsidRPr="00060740">
        <w:rPr>
          <w:rFonts w:ascii="仿宋_GB2312" w:eastAsia="仿宋_GB2312" w:hAnsi="华文中宋" w:hint="eastAsia"/>
          <w:sz w:val="32"/>
          <w:szCs w:val="32"/>
        </w:rPr>
        <w:t>日</w:t>
      </w:r>
      <w:r w:rsidRPr="00060740">
        <w:rPr>
          <w:rFonts w:ascii="仿宋_GB2312" w:eastAsia="仿宋_GB2312" w:hAnsi="华文中宋"/>
          <w:sz w:val="32"/>
          <w:szCs w:val="32"/>
        </w:rPr>
        <w:t>—</w:t>
      </w:r>
      <w:r>
        <w:rPr>
          <w:rFonts w:ascii="仿宋_GB2312" w:eastAsia="仿宋_GB2312" w:hAnsi="华文中宋"/>
          <w:sz w:val="32"/>
          <w:szCs w:val="32"/>
        </w:rPr>
        <w:t>9</w:t>
      </w:r>
      <w:r w:rsidRPr="00060740">
        <w:rPr>
          <w:rFonts w:ascii="仿宋_GB2312" w:eastAsia="仿宋_GB2312" w:hAnsi="华文中宋" w:hint="eastAsia"/>
          <w:sz w:val="32"/>
          <w:szCs w:val="32"/>
        </w:rPr>
        <w:t>日，</w:t>
      </w:r>
      <w:r w:rsidRPr="00DB0C44">
        <w:rPr>
          <w:rFonts w:ascii="仿宋_GB2312" w:eastAsia="仿宋_GB2312" w:hAnsi="华文中宋" w:hint="eastAsia"/>
          <w:sz w:val="32"/>
          <w:szCs w:val="32"/>
        </w:rPr>
        <w:t>统一集中到</w:t>
      </w:r>
      <w:r>
        <w:rPr>
          <w:rFonts w:ascii="仿宋_GB2312" w:eastAsia="仿宋_GB2312" w:hAnsi="华文中宋" w:hint="eastAsia"/>
          <w:sz w:val="32"/>
          <w:szCs w:val="32"/>
        </w:rPr>
        <w:t>杭州</w:t>
      </w:r>
      <w:r w:rsidRPr="00DB0C44">
        <w:rPr>
          <w:rFonts w:ascii="仿宋_GB2312" w:eastAsia="仿宋_GB2312" w:hAnsi="华文中宋" w:hint="eastAsia"/>
          <w:sz w:val="32"/>
          <w:szCs w:val="32"/>
        </w:rPr>
        <w:t>考试（具体考试时间和地点以准考证为准）</w:t>
      </w:r>
      <w:r>
        <w:rPr>
          <w:rFonts w:ascii="仿宋_GB2312" w:eastAsia="仿宋_GB2312" w:hAnsi="华文中宋" w:hint="eastAsia"/>
          <w:sz w:val="32"/>
          <w:szCs w:val="32"/>
        </w:rPr>
        <w:t>，请考生密切关注各考点考核公告</w:t>
      </w:r>
      <w:r w:rsidRPr="00DB0C44">
        <w:rPr>
          <w:rFonts w:ascii="仿宋_GB2312" w:eastAsia="仿宋_GB2312" w:hAnsi="华文中宋" w:hint="eastAsia"/>
          <w:sz w:val="32"/>
          <w:szCs w:val="32"/>
        </w:rPr>
        <w:t>。</w:t>
      </w:r>
    </w:p>
    <w:p w:rsidR="00367131" w:rsidRPr="00DB0C44" w:rsidRDefault="00367131" w:rsidP="00C20251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DB0C44">
        <w:rPr>
          <w:rFonts w:ascii="黑体" w:eastAsia="黑体" w:hAnsi="华文中宋" w:hint="eastAsia"/>
          <w:sz w:val="32"/>
          <w:szCs w:val="32"/>
        </w:rPr>
        <w:t>三、报名时间</w:t>
      </w:r>
      <w:r>
        <w:rPr>
          <w:rFonts w:ascii="黑体" w:eastAsia="黑体" w:hAnsi="华文中宋" w:hint="eastAsia"/>
          <w:sz w:val="32"/>
          <w:szCs w:val="32"/>
        </w:rPr>
        <w:t>及地点</w:t>
      </w:r>
    </w:p>
    <w:p w:rsidR="00367131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（一）报名时间：</w:t>
      </w:r>
      <w:r>
        <w:rPr>
          <w:rFonts w:ascii="仿宋_GB2312" w:eastAsia="仿宋_GB2312" w:hAnsi="华文中宋"/>
          <w:sz w:val="32"/>
          <w:szCs w:val="32"/>
        </w:rPr>
        <w:t>2017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 w:rsidRPr="00060740">
        <w:rPr>
          <w:rFonts w:ascii="仿宋_GB2312" w:eastAsia="仿宋_GB2312" w:hAnsi="华文中宋"/>
          <w:sz w:val="32"/>
          <w:szCs w:val="32"/>
        </w:rPr>
        <w:t>2</w:t>
      </w:r>
      <w:r w:rsidRPr="00060740">
        <w:rPr>
          <w:rFonts w:ascii="仿宋_GB2312" w:eastAsia="仿宋_GB2312" w:hAnsi="华文中宋" w:hint="eastAsia"/>
          <w:sz w:val="32"/>
          <w:szCs w:val="32"/>
        </w:rPr>
        <w:t>月</w:t>
      </w:r>
      <w:r w:rsidRPr="00060740"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60740">
        <w:rPr>
          <w:rFonts w:ascii="仿宋_GB2312" w:eastAsia="仿宋_GB2312" w:hAnsi="华文中宋" w:hint="eastAsia"/>
          <w:sz w:val="32"/>
          <w:szCs w:val="32"/>
        </w:rPr>
        <w:t>日</w:t>
      </w:r>
      <w:r w:rsidRPr="00060740">
        <w:rPr>
          <w:rFonts w:ascii="仿宋_GB2312" w:eastAsia="仿宋_GB2312" w:hAnsi="华文中宋"/>
          <w:sz w:val="32"/>
          <w:szCs w:val="32"/>
        </w:rPr>
        <w:t>—</w:t>
      </w:r>
      <w:r w:rsidRPr="00060740">
        <w:rPr>
          <w:rFonts w:ascii="仿宋_GB2312" w:eastAsia="仿宋_GB2312" w:hAnsi="华文中宋"/>
          <w:sz w:val="32"/>
          <w:szCs w:val="32"/>
        </w:rPr>
        <w:t>3</w:t>
      </w:r>
      <w:r w:rsidRPr="00060740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/>
          <w:sz w:val="32"/>
          <w:szCs w:val="32"/>
        </w:rPr>
        <w:t>3</w:t>
      </w:r>
      <w:r w:rsidRPr="00060740"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367131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（二）报名地点：传统医学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师承考核申请人</w:t>
      </w:r>
      <w:r>
        <w:rPr>
          <w:rFonts w:ascii="仿宋_GB2312" w:eastAsia="仿宋_GB2312" w:hAnsi="华文中宋" w:hint="eastAsia"/>
          <w:sz w:val="32"/>
          <w:szCs w:val="32"/>
        </w:rPr>
        <w:t>携带相关材料到师承指导老师第一执业医疗机构所在市、县级</w:t>
      </w:r>
      <w:r>
        <w:rPr>
          <w:rFonts w:ascii="仿宋_GB2312" w:eastAsia="仿宋_GB2312" w:hint="eastAsia"/>
          <w:sz w:val="32"/>
          <w:szCs w:val="32"/>
        </w:rPr>
        <w:t>卫生计生</w:t>
      </w:r>
      <w:r>
        <w:rPr>
          <w:rFonts w:ascii="仿宋_GB2312" w:eastAsia="仿宋_GB2312" w:hAnsi="华文中宋" w:hint="eastAsia"/>
          <w:sz w:val="32"/>
          <w:szCs w:val="32"/>
        </w:rPr>
        <w:t>行政部门报名；传统医学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确有专长考核申请人</w:t>
      </w:r>
      <w:r>
        <w:rPr>
          <w:rFonts w:ascii="仿宋_GB2312" w:eastAsia="仿宋_GB2312" w:hAnsi="华文中宋" w:hint="eastAsia"/>
          <w:sz w:val="32"/>
          <w:szCs w:val="32"/>
        </w:rPr>
        <w:t>携带相关材料到户籍所在市、县级</w:t>
      </w:r>
      <w:r>
        <w:rPr>
          <w:rFonts w:ascii="仿宋_GB2312" w:eastAsia="仿宋_GB2312" w:hint="eastAsia"/>
          <w:sz w:val="32"/>
          <w:szCs w:val="32"/>
        </w:rPr>
        <w:t>卫生计生</w:t>
      </w:r>
      <w:r>
        <w:rPr>
          <w:rFonts w:ascii="仿宋_GB2312" w:eastAsia="仿宋_GB2312" w:hAnsi="华文中宋" w:hint="eastAsia"/>
          <w:sz w:val="32"/>
          <w:szCs w:val="32"/>
        </w:rPr>
        <w:t>行政部门报名，</w:t>
      </w:r>
      <w:r w:rsidRPr="00060740">
        <w:rPr>
          <w:rFonts w:ascii="仿宋_GB2312" w:eastAsia="仿宋_GB2312" w:hAnsi="华文中宋" w:hint="eastAsia"/>
          <w:sz w:val="32"/>
          <w:szCs w:val="32"/>
        </w:rPr>
        <w:t>不得跨考点报名</w:t>
      </w:r>
      <w:r>
        <w:rPr>
          <w:rFonts w:ascii="仿宋_GB2312" w:eastAsia="仿宋_GB2312" w:hAnsi="华文中宋" w:hint="eastAsia"/>
          <w:sz w:val="32"/>
          <w:szCs w:val="32"/>
        </w:rPr>
        <w:t>，一经</w:t>
      </w:r>
      <w:r w:rsidRPr="00DB0C44">
        <w:rPr>
          <w:rFonts w:ascii="仿宋_GB2312" w:eastAsia="仿宋_GB2312" w:hAnsi="华文中宋" w:hint="eastAsia"/>
          <w:sz w:val="32"/>
          <w:szCs w:val="32"/>
        </w:rPr>
        <w:t>发现</w:t>
      </w:r>
      <w:r>
        <w:rPr>
          <w:rFonts w:ascii="仿宋_GB2312" w:eastAsia="仿宋_GB2312" w:hAnsi="华文中宋" w:hint="eastAsia"/>
          <w:sz w:val="32"/>
          <w:szCs w:val="32"/>
        </w:rPr>
        <w:t>将</w:t>
      </w:r>
      <w:r w:rsidRPr="00DB0C44">
        <w:rPr>
          <w:rFonts w:ascii="仿宋_GB2312" w:eastAsia="仿宋_GB2312" w:hAnsi="华文中宋" w:hint="eastAsia"/>
          <w:sz w:val="32"/>
          <w:szCs w:val="32"/>
        </w:rPr>
        <w:t>取消考核资格。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（三）各市报名材料由市级卫生行政部门汇总后统一寄到浙江中医药大学。指导老师为省级医疗卫生单位的传统医学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师承考核申请人</w:t>
      </w:r>
      <w:r>
        <w:rPr>
          <w:rFonts w:ascii="仿宋_GB2312" w:eastAsia="仿宋_GB2312" w:hAnsi="华文中宋" w:hint="eastAsia"/>
          <w:sz w:val="32"/>
          <w:szCs w:val="32"/>
        </w:rPr>
        <w:t>直接到浙江中医药大学报名（地址：杭州市滨江区滨文路</w:t>
      </w:r>
      <w:r>
        <w:rPr>
          <w:rFonts w:ascii="仿宋_GB2312" w:eastAsia="仿宋_GB2312" w:hAnsi="华文中宋"/>
          <w:sz w:val="32"/>
          <w:szCs w:val="32"/>
        </w:rPr>
        <w:t>548</w:t>
      </w:r>
      <w:r>
        <w:rPr>
          <w:rFonts w:ascii="仿宋_GB2312" w:eastAsia="仿宋_GB2312" w:hAnsi="华文中宋" w:hint="eastAsia"/>
          <w:sz w:val="32"/>
          <w:szCs w:val="32"/>
        </w:rPr>
        <w:t>号），联系人：张红英，电话：</w:t>
      </w:r>
      <w:r>
        <w:rPr>
          <w:rFonts w:ascii="仿宋_GB2312" w:eastAsia="仿宋_GB2312" w:hAnsi="华文中宋"/>
          <w:sz w:val="32"/>
          <w:szCs w:val="32"/>
        </w:rPr>
        <w:t>0571-86633029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367131" w:rsidRPr="00DB0C44" w:rsidRDefault="00367131" w:rsidP="00C20251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DB0C44">
        <w:rPr>
          <w:rFonts w:ascii="黑体" w:eastAsia="黑体" w:hAnsi="华文中宋" w:hint="eastAsia"/>
          <w:sz w:val="32"/>
          <w:szCs w:val="32"/>
        </w:rPr>
        <w:t>四、申请考核需要提交的材料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（一）申请</w:t>
      </w:r>
      <w:r>
        <w:rPr>
          <w:rFonts w:ascii="仿宋_GB2312" w:eastAsia="仿宋_GB2312" w:hAnsi="华文中宋" w:hint="eastAsia"/>
          <w:sz w:val="32"/>
          <w:szCs w:val="32"/>
        </w:rPr>
        <w:t>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师承出师考核</w:t>
      </w:r>
      <w:r>
        <w:rPr>
          <w:rFonts w:ascii="仿宋_GB2312" w:eastAsia="仿宋_GB2312" w:hAnsi="华文中宋" w:hint="eastAsia"/>
          <w:sz w:val="32"/>
          <w:szCs w:val="32"/>
        </w:rPr>
        <w:t>人员</w:t>
      </w:r>
      <w:r w:rsidRPr="00DB0C44">
        <w:rPr>
          <w:rFonts w:ascii="仿宋_GB2312" w:eastAsia="仿宋_GB2312" w:hAnsi="华文中宋" w:hint="eastAsia"/>
          <w:sz w:val="32"/>
          <w:szCs w:val="32"/>
        </w:rPr>
        <w:t>：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《传统医学师承出师考核申请表》；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lastRenderedPageBreak/>
        <w:t>2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经县级以上公证机关公证的《传统医学师承关系合同书》；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．申请人</w:t>
      </w:r>
      <w:r w:rsidRPr="00DB0C44">
        <w:rPr>
          <w:rFonts w:ascii="仿宋_GB2312" w:eastAsia="仿宋_GB2312" w:hAnsi="华文中宋" w:hint="eastAsia"/>
          <w:sz w:val="32"/>
          <w:szCs w:val="32"/>
        </w:rPr>
        <w:t>身份证原件及复印件；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．申请人</w:t>
      </w:r>
      <w:r w:rsidRPr="00DB0C44">
        <w:rPr>
          <w:rFonts w:ascii="仿宋_GB2312" w:eastAsia="仿宋_GB2312" w:hAnsi="华文中宋" w:hint="eastAsia"/>
          <w:sz w:val="32"/>
          <w:szCs w:val="32"/>
        </w:rPr>
        <w:t>二寸近期免冠正面半身照片</w:t>
      </w:r>
      <w:r w:rsidRPr="00DB0C44">
        <w:rPr>
          <w:rFonts w:ascii="仿宋_GB2312" w:eastAsia="仿宋_GB2312" w:hAnsi="华文中宋"/>
          <w:sz w:val="32"/>
          <w:szCs w:val="32"/>
        </w:rPr>
        <w:t>2</w:t>
      </w:r>
      <w:r w:rsidRPr="00DB0C44">
        <w:rPr>
          <w:rFonts w:ascii="仿宋_GB2312" w:eastAsia="仿宋_GB2312" w:hAnsi="华文中宋" w:hint="eastAsia"/>
          <w:sz w:val="32"/>
          <w:szCs w:val="32"/>
        </w:rPr>
        <w:t>张；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．申请人</w:t>
      </w:r>
      <w:r w:rsidRPr="00DB0C44">
        <w:rPr>
          <w:rFonts w:ascii="仿宋_GB2312" w:eastAsia="仿宋_GB2312" w:hAnsi="华文中宋" w:hint="eastAsia"/>
          <w:sz w:val="32"/>
          <w:szCs w:val="32"/>
        </w:rPr>
        <w:t>学历或学</w:t>
      </w:r>
      <w:r>
        <w:rPr>
          <w:rFonts w:ascii="仿宋_GB2312" w:eastAsia="仿宋_GB2312" w:hAnsi="华文中宋" w:hint="eastAsia"/>
          <w:sz w:val="32"/>
          <w:szCs w:val="32"/>
        </w:rPr>
        <w:t>力</w:t>
      </w:r>
      <w:r w:rsidRPr="00DB0C44">
        <w:rPr>
          <w:rFonts w:ascii="仿宋_GB2312" w:eastAsia="仿宋_GB2312" w:hAnsi="华文中宋" w:hint="eastAsia"/>
          <w:sz w:val="32"/>
          <w:szCs w:val="32"/>
        </w:rPr>
        <w:t>证明；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6</w:t>
      </w:r>
      <w:r>
        <w:rPr>
          <w:rFonts w:ascii="仿宋_GB2312" w:eastAsia="仿宋_GB2312" w:hAnsi="华文中宋" w:hint="eastAsia"/>
          <w:sz w:val="32"/>
          <w:szCs w:val="32"/>
        </w:rPr>
        <w:t>．指导老师医师资格证书、医师执业证书，副高以上专业技术职务任职资格证书</w:t>
      </w:r>
      <w:r w:rsidRPr="00DB0C44">
        <w:rPr>
          <w:rFonts w:ascii="仿宋_GB2312" w:eastAsia="仿宋_GB2312" w:hAnsi="华文中宋" w:hint="eastAsia"/>
          <w:sz w:val="32"/>
          <w:szCs w:val="32"/>
        </w:rPr>
        <w:t>或者核准其执业的卫生</w:t>
      </w:r>
      <w:r>
        <w:rPr>
          <w:rFonts w:ascii="仿宋_GB2312" w:eastAsia="仿宋_GB2312" w:hAnsi="华文中宋" w:hint="eastAsia"/>
          <w:sz w:val="32"/>
          <w:szCs w:val="32"/>
        </w:rPr>
        <w:t>计生</w:t>
      </w:r>
      <w:r w:rsidRPr="00DB0C44">
        <w:rPr>
          <w:rFonts w:ascii="仿宋_GB2312" w:eastAsia="仿宋_GB2312" w:hAnsi="华文中宋" w:hint="eastAsia"/>
          <w:sz w:val="32"/>
          <w:szCs w:val="32"/>
        </w:rPr>
        <w:t>行政部门、中医药管理部门出具的从事中医、民族医临床工作</w:t>
      </w:r>
      <w:r w:rsidRPr="00DB0C44">
        <w:rPr>
          <w:rFonts w:ascii="仿宋_GB2312" w:eastAsia="仿宋_GB2312" w:hAnsi="华文中宋"/>
          <w:sz w:val="32"/>
          <w:szCs w:val="32"/>
        </w:rPr>
        <w:t>15</w:t>
      </w:r>
      <w:r w:rsidRPr="00DB0C44">
        <w:rPr>
          <w:rFonts w:ascii="仿宋_GB2312" w:eastAsia="仿宋_GB2312" w:hAnsi="华文中宋" w:hint="eastAsia"/>
          <w:sz w:val="32"/>
          <w:szCs w:val="32"/>
        </w:rPr>
        <w:t>年以上的证明；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指导老师所在单位出具</w:t>
      </w:r>
      <w:r>
        <w:rPr>
          <w:rFonts w:ascii="仿宋_GB2312" w:eastAsia="仿宋_GB2312" w:hAnsi="华文中宋" w:hint="eastAsia"/>
          <w:sz w:val="32"/>
          <w:szCs w:val="32"/>
        </w:rPr>
        <w:t>的</w:t>
      </w:r>
      <w:r w:rsidRPr="00DB0C44">
        <w:rPr>
          <w:rFonts w:ascii="仿宋_GB2312" w:eastAsia="仿宋_GB2312" w:hAnsi="华文中宋" w:hint="eastAsia"/>
          <w:sz w:val="32"/>
          <w:szCs w:val="32"/>
        </w:rPr>
        <w:t>同意作为指导老师</w:t>
      </w:r>
      <w:r>
        <w:rPr>
          <w:rFonts w:ascii="仿宋_GB2312" w:eastAsia="仿宋_GB2312" w:hAnsi="华文中宋" w:hint="eastAsia"/>
          <w:sz w:val="32"/>
          <w:szCs w:val="32"/>
        </w:rPr>
        <w:t>及已抽查学习笔记和检查临床实践记录</w:t>
      </w:r>
      <w:r w:rsidRPr="00DB0C44">
        <w:rPr>
          <w:rFonts w:ascii="仿宋_GB2312" w:eastAsia="仿宋_GB2312" w:hAnsi="华文中宋" w:hint="eastAsia"/>
          <w:sz w:val="32"/>
          <w:szCs w:val="32"/>
        </w:rPr>
        <w:t>的证明；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8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指导老师出具的跟师学习合格证明材料。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9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其他有关材料。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 w:hint="eastAsia"/>
          <w:sz w:val="32"/>
          <w:szCs w:val="32"/>
        </w:rPr>
        <w:t>（二）申请</w:t>
      </w:r>
      <w:r>
        <w:rPr>
          <w:rFonts w:ascii="仿宋_GB2312" w:eastAsia="仿宋_GB2312" w:hAnsi="华文中宋" w:hint="eastAsia"/>
          <w:sz w:val="32"/>
          <w:szCs w:val="32"/>
        </w:rPr>
        <w:t>传统医学</w:t>
      </w:r>
      <w:r w:rsidRPr="00DB0C44">
        <w:rPr>
          <w:rFonts w:ascii="仿宋_GB2312" w:eastAsia="仿宋_GB2312" w:hAnsi="华文中宋" w:hint="eastAsia"/>
          <w:sz w:val="32"/>
          <w:szCs w:val="32"/>
        </w:rPr>
        <w:t>确有专长考核</w:t>
      </w:r>
      <w:r>
        <w:rPr>
          <w:rFonts w:ascii="仿宋_GB2312" w:eastAsia="仿宋_GB2312" w:hAnsi="华文中宋" w:hint="eastAsia"/>
          <w:sz w:val="32"/>
          <w:szCs w:val="32"/>
        </w:rPr>
        <w:t>人员</w:t>
      </w:r>
      <w:r w:rsidRPr="00DB0C44">
        <w:rPr>
          <w:rFonts w:ascii="仿宋_GB2312" w:eastAsia="仿宋_GB2312" w:hAnsi="华文中宋" w:hint="eastAsia"/>
          <w:sz w:val="32"/>
          <w:szCs w:val="32"/>
        </w:rPr>
        <w:t>：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《传统医学医术确有专长考核申请表》；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．申请人</w:t>
      </w:r>
      <w:r w:rsidRPr="00DB0C44">
        <w:rPr>
          <w:rFonts w:ascii="仿宋_GB2312" w:eastAsia="仿宋_GB2312" w:hAnsi="华文中宋" w:hint="eastAsia"/>
          <w:sz w:val="32"/>
          <w:szCs w:val="32"/>
        </w:rPr>
        <w:t>身份证原件及复印件；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．申请人</w:t>
      </w:r>
      <w:r w:rsidRPr="00DB0C44">
        <w:rPr>
          <w:rFonts w:ascii="仿宋_GB2312" w:eastAsia="仿宋_GB2312" w:hAnsi="华文中宋" w:hint="eastAsia"/>
          <w:sz w:val="32"/>
          <w:szCs w:val="32"/>
        </w:rPr>
        <w:t>二寸免冠正面半身照片</w:t>
      </w:r>
      <w:r w:rsidRPr="00DB0C44">
        <w:rPr>
          <w:rFonts w:ascii="仿宋_GB2312" w:eastAsia="仿宋_GB2312" w:hAnsi="华文中宋"/>
          <w:sz w:val="32"/>
          <w:szCs w:val="32"/>
        </w:rPr>
        <w:t>2</w:t>
      </w:r>
      <w:r w:rsidRPr="00DB0C44">
        <w:rPr>
          <w:rFonts w:ascii="仿宋_GB2312" w:eastAsia="仿宋_GB2312" w:hAnsi="华文中宋" w:hint="eastAsia"/>
          <w:sz w:val="32"/>
          <w:szCs w:val="32"/>
        </w:rPr>
        <w:t>张；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申请人所在地县级卫生</w:t>
      </w:r>
      <w:r>
        <w:rPr>
          <w:rFonts w:ascii="仿宋_GB2312" w:eastAsia="仿宋_GB2312" w:hAnsi="华文中宋" w:hint="eastAsia"/>
          <w:sz w:val="32"/>
          <w:szCs w:val="32"/>
        </w:rPr>
        <w:t>计生</w:t>
      </w:r>
      <w:r w:rsidRPr="00DB0C44">
        <w:rPr>
          <w:rFonts w:ascii="仿宋_GB2312" w:eastAsia="仿宋_GB2312" w:hAnsi="华文中宋" w:hint="eastAsia"/>
          <w:sz w:val="32"/>
          <w:szCs w:val="32"/>
        </w:rPr>
        <w:t>行政部门出具的证明其从事传统医学临床实践年限的材料；</w:t>
      </w:r>
    </w:p>
    <w:p w:rsidR="00367131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两名以上执业医师出具的证明其掌握独具特色、安全有效的传统医学诊疗技术的材料；</w:t>
      </w:r>
    </w:p>
    <w:p w:rsidR="00367131" w:rsidRPr="00DB0C44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smartTag w:uri="urn:schemas-microsoft-com:office:smarttags" w:element="chsdate">
        <w:smartTagPr>
          <w:attr w:name="Year" w:val="1998"/>
          <w:attr w:name="Month" w:val="6"/>
          <w:attr w:name="Day" w:val="26"/>
          <w:attr w:name="IsLunarDate" w:val="False"/>
          <w:attr w:name="IsROCDate" w:val="False"/>
        </w:smartTagPr>
        <w:r w:rsidRPr="00C635A9">
          <w:rPr>
            <w:rFonts w:ascii="仿宋_GB2312" w:eastAsia="仿宋_GB2312"/>
            <w:sz w:val="32"/>
            <w:szCs w:val="32"/>
          </w:rPr>
          <w:t>19</w:t>
        </w:r>
        <w:r>
          <w:rPr>
            <w:rFonts w:ascii="仿宋_GB2312" w:eastAsia="仿宋_GB2312"/>
            <w:sz w:val="32"/>
            <w:szCs w:val="32"/>
          </w:rPr>
          <w:t>98</w:t>
        </w:r>
        <w:r w:rsidRPr="00C635A9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6</w:t>
        </w:r>
        <w:r w:rsidRPr="00C635A9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26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前，经我省县级以上（含县级</w:t>
      </w:r>
      <w:r w:rsidRPr="00C635A9">
        <w:rPr>
          <w:rFonts w:ascii="仿宋_GB2312" w:eastAsia="仿宋_GB2312" w:hint="eastAsia"/>
          <w:sz w:val="32"/>
          <w:szCs w:val="32"/>
        </w:rPr>
        <w:t>）卫</w:t>
      </w:r>
      <w:r w:rsidRPr="00C635A9">
        <w:rPr>
          <w:rFonts w:ascii="仿宋_GB2312" w:eastAsia="仿宋_GB2312" w:hint="eastAsia"/>
          <w:sz w:val="32"/>
          <w:szCs w:val="32"/>
        </w:rPr>
        <w:lastRenderedPageBreak/>
        <w:t>生、中医药行政部门批准取得</w:t>
      </w:r>
      <w:r>
        <w:rPr>
          <w:rFonts w:ascii="仿宋_GB2312" w:eastAsia="仿宋_GB2312" w:hint="eastAsia"/>
          <w:sz w:val="32"/>
          <w:szCs w:val="32"/>
        </w:rPr>
        <w:t>中医（民族医）专业</w:t>
      </w:r>
      <w:r w:rsidRPr="00C635A9">
        <w:rPr>
          <w:rFonts w:ascii="仿宋_GB2312" w:eastAsia="仿宋_GB2312" w:hint="eastAsia"/>
          <w:sz w:val="32"/>
          <w:szCs w:val="32"/>
        </w:rPr>
        <w:t>有效行医资格</w:t>
      </w:r>
      <w:r>
        <w:rPr>
          <w:rFonts w:ascii="仿宋_GB2312" w:eastAsia="仿宋_GB2312" w:hint="eastAsia"/>
          <w:sz w:val="32"/>
          <w:szCs w:val="32"/>
        </w:rPr>
        <w:t>的证明材料。</w:t>
      </w:r>
    </w:p>
    <w:p w:rsidR="00367131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．</w:t>
      </w:r>
      <w:r w:rsidRPr="00DB0C44">
        <w:rPr>
          <w:rFonts w:ascii="仿宋_GB2312" w:eastAsia="仿宋_GB2312" w:hAnsi="华文中宋" w:hint="eastAsia"/>
          <w:sz w:val="32"/>
          <w:szCs w:val="32"/>
        </w:rPr>
        <w:t>市级卫生</w:t>
      </w:r>
      <w:r>
        <w:rPr>
          <w:rFonts w:ascii="仿宋_GB2312" w:eastAsia="仿宋_GB2312" w:hAnsi="华文中宋" w:hint="eastAsia"/>
          <w:sz w:val="32"/>
          <w:szCs w:val="32"/>
        </w:rPr>
        <w:t>计生</w:t>
      </w:r>
      <w:r w:rsidRPr="00DB0C44">
        <w:rPr>
          <w:rFonts w:ascii="仿宋_GB2312" w:eastAsia="仿宋_GB2312" w:hAnsi="华文中宋" w:hint="eastAsia"/>
          <w:sz w:val="32"/>
          <w:szCs w:val="32"/>
        </w:rPr>
        <w:t>行政部门、中医药管理部门要求提供的其他材料。</w:t>
      </w:r>
    </w:p>
    <w:p w:rsidR="00367131" w:rsidRDefault="00367131" w:rsidP="00C20251">
      <w:pPr>
        <w:spacing w:line="60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 w:rsidRPr="00DB0C44">
        <w:rPr>
          <w:rFonts w:ascii="黑体" w:eastAsia="黑体" w:hAnsi="华文中宋" w:hint="eastAsia"/>
          <w:sz w:val="32"/>
          <w:szCs w:val="32"/>
        </w:rPr>
        <w:t>五、其他说明</w:t>
      </w:r>
    </w:p>
    <w:p w:rsidR="00367131" w:rsidRDefault="00367131" w:rsidP="00C20251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B0C44">
        <w:rPr>
          <w:rFonts w:ascii="仿宋_GB2312" w:eastAsia="仿宋_GB2312" w:hAnsi="华文中宋"/>
          <w:sz w:val="32"/>
          <w:szCs w:val="32"/>
        </w:rPr>
        <w:t>201</w:t>
      </w:r>
      <w:r>
        <w:rPr>
          <w:rFonts w:ascii="仿宋_GB2312" w:eastAsia="仿宋_GB2312" w:hAnsi="华文中宋"/>
          <w:sz w:val="32"/>
          <w:szCs w:val="32"/>
        </w:rPr>
        <w:t>6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 w:rsidRPr="00DB0C44">
        <w:rPr>
          <w:rFonts w:ascii="仿宋_GB2312" w:eastAsia="仿宋_GB2312" w:hAnsi="华文中宋" w:hint="eastAsia"/>
          <w:sz w:val="32"/>
          <w:szCs w:val="32"/>
        </w:rPr>
        <w:t>参加传统医学</w:t>
      </w:r>
      <w:r>
        <w:rPr>
          <w:rFonts w:ascii="仿宋_GB2312" w:eastAsia="仿宋_GB2312" w:hAnsi="华文中宋" w:hint="eastAsia"/>
          <w:sz w:val="32"/>
          <w:szCs w:val="32"/>
        </w:rPr>
        <w:t>师承和</w:t>
      </w:r>
      <w:r w:rsidRPr="00DB0C44">
        <w:rPr>
          <w:rFonts w:ascii="仿宋_GB2312" w:eastAsia="仿宋_GB2312" w:hAnsi="华文中宋" w:hint="eastAsia"/>
          <w:sz w:val="32"/>
          <w:szCs w:val="32"/>
        </w:rPr>
        <w:t>确有专长考核临床</w:t>
      </w:r>
      <w:r>
        <w:rPr>
          <w:rFonts w:ascii="仿宋_GB2312" w:eastAsia="仿宋_GB2312" w:hAnsi="华文中宋" w:hint="eastAsia"/>
          <w:sz w:val="32"/>
          <w:szCs w:val="32"/>
        </w:rPr>
        <w:t>实践技能</w:t>
      </w:r>
      <w:r w:rsidRPr="00DB0C44">
        <w:rPr>
          <w:rFonts w:ascii="仿宋_GB2312" w:eastAsia="仿宋_GB2312" w:hAnsi="华文中宋" w:hint="eastAsia"/>
          <w:sz w:val="32"/>
          <w:szCs w:val="32"/>
        </w:rPr>
        <w:t>考核合格成绩</w:t>
      </w:r>
      <w:r w:rsidRPr="00DB0C44">
        <w:rPr>
          <w:rFonts w:ascii="仿宋_GB2312" w:eastAsia="仿宋_GB2312" w:hAnsi="华文中宋"/>
          <w:sz w:val="32"/>
          <w:szCs w:val="32"/>
        </w:rPr>
        <w:t>201</w:t>
      </w:r>
      <w:r>
        <w:rPr>
          <w:rFonts w:ascii="仿宋_GB2312" w:eastAsia="仿宋_GB2312" w:hAnsi="华文中宋"/>
          <w:sz w:val="32"/>
          <w:szCs w:val="32"/>
        </w:rPr>
        <w:t>7</w:t>
      </w:r>
      <w:r w:rsidRPr="00DB0C44">
        <w:rPr>
          <w:rFonts w:ascii="仿宋_GB2312" w:eastAsia="仿宋_GB2312" w:hAnsi="华文中宋" w:hint="eastAsia"/>
          <w:sz w:val="32"/>
          <w:szCs w:val="32"/>
        </w:rPr>
        <w:t>年继续有效，仅需要参加综合笔试即可。</w:t>
      </w:r>
      <w:r>
        <w:rPr>
          <w:rFonts w:ascii="仿宋_GB2312" w:eastAsia="仿宋_GB2312" w:hAnsi="华文中宋" w:hint="eastAsia"/>
          <w:sz w:val="32"/>
          <w:szCs w:val="32"/>
        </w:rPr>
        <w:t>具体名单如下：</w:t>
      </w:r>
    </w:p>
    <w:tbl>
      <w:tblPr>
        <w:tblW w:w="7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880"/>
        <w:gridCol w:w="3893"/>
      </w:tblGrid>
      <w:tr w:rsidR="00367131" w:rsidRPr="005B4D95" w:rsidTr="009D41C9">
        <w:trPr>
          <w:trHeight w:val="916"/>
          <w:jc w:val="center"/>
        </w:trPr>
        <w:tc>
          <w:tcPr>
            <w:tcW w:w="1440" w:type="dxa"/>
            <w:vAlign w:val="center"/>
          </w:tcPr>
          <w:p w:rsidR="00367131" w:rsidRPr="004245E7" w:rsidRDefault="00367131" w:rsidP="009D41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45E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1880" w:type="dxa"/>
            <w:vAlign w:val="center"/>
          </w:tcPr>
          <w:p w:rsidR="00367131" w:rsidRPr="004245E7" w:rsidRDefault="00367131" w:rsidP="009D41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45E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Pr="004245E7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4245E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3893" w:type="dxa"/>
            <w:vAlign w:val="center"/>
          </w:tcPr>
          <w:p w:rsidR="00367131" w:rsidRPr="004245E7" w:rsidRDefault="00367131" w:rsidP="00F42E6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45E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实践技能</w:t>
            </w:r>
            <w:r w:rsidRPr="004245E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考核成绩</w:t>
            </w:r>
          </w:p>
        </w:tc>
      </w:tr>
      <w:tr w:rsidR="00367131" w:rsidRPr="00D456F5" w:rsidTr="009D41C9">
        <w:trPr>
          <w:trHeight w:val="916"/>
          <w:jc w:val="center"/>
        </w:trPr>
        <w:tc>
          <w:tcPr>
            <w:tcW w:w="144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杭州</w:t>
            </w:r>
          </w:p>
        </w:tc>
        <w:tc>
          <w:tcPr>
            <w:tcW w:w="188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吴继华</w:t>
            </w:r>
          </w:p>
        </w:tc>
        <w:tc>
          <w:tcPr>
            <w:tcW w:w="3893" w:type="dxa"/>
            <w:vAlign w:val="center"/>
          </w:tcPr>
          <w:p w:rsidR="00367131" w:rsidRPr="006554B3" w:rsidRDefault="00367131" w:rsidP="009D41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367131" w:rsidRPr="00D456F5" w:rsidTr="009D41C9">
        <w:trPr>
          <w:trHeight w:val="916"/>
          <w:jc w:val="center"/>
        </w:trPr>
        <w:tc>
          <w:tcPr>
            <w:tcW w:w="144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2483">
              <w:rPr>
                <w:rFonts w:ascii="仿宋_GB2312" w:eastAsia="仿宋_GB2312" w:hint="eastAsia"/>
                <w:sz w:val="32"/>
                <w:szCs w:val="32"/>
              </w:rPr>
              <w:t>温州</w:t>
            </w:r>
          </w:p>
        </w:tc>
        <w:tc>
          <w:tcPr>
            <w:tcW w:w="188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白</w:t>
            </w:r>
          </w:p>
        </w:tc>
        <w:tc>
          <w:tcPr>
            <w:tcW w:w="3893" w:type="dxa"/>
            <w:vAlign w:val="center"/>
          </w:tcPr>
          <w:p w:rsidR="00367131" w:rsidRPr="006554B3" w:rsidRDefault="00367131" w:rsidP="009D41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367131" w:rsidRPr="00D456F5" w:rsidTr="009D41C9">
        <w:trPr>
          <w:trHeight w:val="916"/>
          <w:jc w:val="center"/>
        </w:trPr>
        <w:tc>
          <w:tcPr>
            <w:tcW w:w="144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2483">
              <w:rPr>
                <w:rFonts w:ascii="仿宋_GB2312" w:eastAsia="仿宋_GB2312" w:hint="eastAsia"/>
                <w:sz w:val="32"/>
                <w:szCs w:val="32"/>
              </w:rPr>
              <w:t>金华</w:t>
            </w:r>
          </w:p>
        </w:tc>
        <w:tc>
          <w:tcPr>
            <w:tcW w:w="188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蔡志清</w:t>
            </w:r>
          </w:p>
        </w:tc>
        <w:tc>
          <w:tcPr>
            <w:tcW w:w="3893" w:type="dxa"/>
            <w:vAlign w:val="center"/>
          </w:tcPr>
          <w:p w:rsidR="00367131" w:rsidRPr="006554B3" w:rsidRDefault="00367131" w:rsidP="009D41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367131" w:rsidRPr="00D456F5" w:rsidTr="009D41C9">
        <w:trPr>
          <w:trHeight w:val="916"/>
          <w:jc w:val="center"/>
        </w:trPr>
        <w:tc>
          <w:tcPr>
            <w:tcW w:w="144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2483">
              <w:rPr>
                <w:rFonts w:ascii="仿宋_GB2312" w:eastAsia="仿宋_GB2312" w:hint="eastAsia"/>
                <w:sz w:val="32"/>
                <w:szCs w:val="32"/>
              </w:rPr>
              <w:t>金华</w:t>
            </w:r>
          </w:p>
        </w:tc>
        <w:tc>
          <w:tcPr>
            <w:tcW w:w="1880" w:type="dxa"/>
            <w:vAlign w:val="center"/>
          </w:tcPr>
          <w:p w:rsidR="00367131" w:rsidRPr="00675B3A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何静霞</w:t>
            </w:r>
          </w:p>
        </w:tc>
        <w:tc>
          <w:tcPr>
            <w:tcW w:w="3893" w:type="dxa"/>
            <w:vAlign w:val="center"/>
          </w:tcPr>
          <w:p w:rsidR="00367131" w:rsidRDefault="00367131" w:rsidP="009D41C9">
            <w:pPr>
              <w:jc w:val="center"/>
            </w:pPr>
            <w:r w:rsidRPr="00EC23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367131" w:rsidRPr="00D456F5" w:rsidTr="009D41C9">
        <w:trPr>
          <w:trHeight w:val="916"/>
          <w:jc w:val="center"/>
        </w:trPr>
        <w:tc>
          <w:tcPr>
            <w:tcW w:w="144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衢州</w:t>
            </w:r>
          </w:p>
        </w:tc>
        <w:tc>
          <w:tcPr>
            <w:tcW w:w="1880" w:type="dxa"/>
            <w:vAlign w:val="center"/>
          </w:tcPr>
          <w:p w:rsidR="00367131" w:rsidRPr="00632483" w:rsidRDefault="00367131" w:rsidP="009D41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张作梅</w:t>
            </w:r>
          </w:p>
        </w:tc>
        <w:tc>
          <w:tcPr>
            <w:tcW w:w="3893" w:type="dxa"/>
            <w:vAlign w:val="center"/>
          </w:tcPr>
          <w:p w:rsidR="00367131" w:rsidRDefault="00367131" w:rsidP="009D41C9">
            <w:pPr>
              <w:jc w:val="center"/>
            </w:pPr>
            <w:r w:rsidRPr="00EC23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 w:rsidR="00367131" w:rsidRDefault="00367131" w:rsidP="00AA78BB"/>
    <w:p w:rsidR="00367131" w:rsidRPr="00AA78BB" w:rsidRDefault="00367131" w:rsidP="00C2025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367131" w:rsidRDefault="00367131"/>
    <w:sectPr w:rsidR="00367131" w:rsidSect="00B63B5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DB" w:rsidRDefault="00C075DB" w:rsidP="000D5AEE">
      <w:r>
        <w:separator/>
      </w:r>
    </w:p>
  </w:endnote>
  <w:endnote w:type="continuationSeparator" w:id="1">
    <w:p w:rsidR="00C075DB" w:rsidRDefault="00C075DB" w:rsidP="000D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31" w:rsidRDefault="00367131">
    <w:pPr>
      <w:pStyle w:val="a4"/>
      <w:framePr w:w="1548" w:wrap="auto" w:vAnchor="text" w:hAnchor="margin" w:xAlign="outside" w:y="1" w:anchorLock="1"/>
      <w:rPr>
        <w:rStyle w:val="a3"/>
        <w:rFonts w:ascii="宋体"/>
        <w:sz w:val="28"/>
        <w:szCs w:val="28"/>
      </w:rPr>
    </w:pPr>
    <w:r>
      <w:rPr>
        <w:rStyle w:val="a3"/>
        <w:rFonts w:ascii="宋体"/>
        <w:sz w:val="28"/>
        <w:szCs w:val="28"/>
      </w:rPr>
      <w:t xml:space="preserve">  </w:t>
    </w:r>
    <w:r>
      <w:rPr>
        <w:rStyle w:val="a3"/>
        <w:rFonts w:ascii="宋体" w:hint="eastAsia"/>
        <w:sz w:val="28"/>
        <w:szCs w:val="28"/>
      </w:rPr>
      <w:t>－</w:t>
    </w:r>
    <w:r>
      <w:rPr>
        <w:rStyle w:val="a3"/>
        <w:rFonts w:ascii="宋体"/>
        <w:sz w:val="28"/>
        <w:szCs w:val="28"/>
      </w:rPr>
      <w:t xml:space="preserve"> </w:t>
    </w:r>
    <w:r w:rsidR="005D6A7F">
      <w:rPr>
        <w:rStyle w:val="a3"/>
        <w:rFonts w:ascii="宋体"/>
        <w:sz w:val="28"/>
        <w:szCs w:val="28"/>
      </w:rPr>
      <w:fldChar w:fldCharType="begin"/>
    </w:r>
    <w:r>
      <w:rPr>
        <w:rStyle w:val="a3"/>
        <w:rFonts w:ascii="宋体"/>
        <w:sz w:val="28"/>
        <w:szCs w:val="28"/>
      </w:rPr>
      <w:instrText xml:space="preserve">PAGE  </w:instrText>
    </w:r>
    <w:r w:rsidR="005D6A7F">
      <w:rPr>
        <w:rStyle w:val="a3"/>
        <w:rFonts w:ascii="宋体"/>
        <w:sz w:val="28"/>
        <w:szCs w:val="28"/>
      </w:rPr>
      <w:fldChar w:fldCharType="separate"/>
    </w:r>
    <w:r>
      <w:rPr>
        <w:rStyle w:val="a3"/>
        <w:rFonts w:ascii="宋体"/>
        <w:noProof/>
        <w:sz w:val="28"/>
        <w:szCs w:val="28"/>
      </w:rPr>
      <w:t>2</w:t>
    </w:r>
    <w:r w:rsidR="005D6A7F">
      <w:rPr>
        <w:rStyle w:val="a3"/>
        <w:rFonts w:ascii="宋体"/>
        <w:sz w:val="28"/>
        <w:szCs w:val="28"/>
      </w:rPr>
      <w:fldChar w:fldCharType="end"/>
    </w:r>
    <w:r>
      <w:rPr>
        <w:rStyle w:val="a3"/>
        <w:rFonts w:ascii="宋体"/>
        <w:sz w:val="28"/>
        <w:szCs w:val="28"/>
      </w:rPr>
      <w:t xml:space="preserve"> </w:t>
    </w:r>
    <w:r>
      <w:rPr>
        <w:rStyle w:val="a3"/>
        <w:rFonts w:ascii="宋体" w:hint="eastAsia"/>
        <w:sz w:val="28"/>
        <w:szCs w:val="28"/>
      </w:rPr>
      <w:t>－</w:t>
    </w:r>
  </w:p>
  <w:p w:rsidR="00367131" w:rsidRDefault="003671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31" w:rsidRDefault="00367131" w:rsidP="00FA20A1">
    <w:pPr>
      <w:pStyle w:val="a4"/>
      <w:framePr w:w="1548" w:wrap="around" w:vAnchor="text" w:hAnchor="margin" w:xAlign="outside" w:y="1" w:anchorLock="1"/>
      <w:rPr>
        <w:rStyle w:val="a3"/>
        <w:rFonts w:ascii="宋体"/>
        <w:sz w:val="28"/>
        <w:szCs w:val="28"/>
      </w:rPr>
    </w:pPr>
    <w:r>
      <w:rPr>
        <w:rStyle w:val="a3"/>
        <w:rFonts w:ascii="宋体"/>
        <w:sz w:val="28"/>
        <w:szCs w:val="28"/>
      </w:rPr>
      <w:t xml:space="preserve">  </w:t>
    </w:r>
    <w:r>
      <w:rPr>
        <w:rStyle w:val="a3"/>
        <w:rFonts w:ascii="宋体" w:hint="eastAsia"/>
        <w:sz w:val="28"/>
        <w:szCs w:val="28"/>
      </w:rPr>
      <w:t>－</w:t>
    </w:r>
    <w:r>
      <w:rPr>
        <w:rStyle w:val="a3"/>
        <w:rFonts w:ascii="宋体"/>
        <w:sz w:val="28"/>
        <w:szCs w:val="28"/>
      </w:rPr>
      <w:t xml:space="preserve"> </w:t>
    </w:r>
    <w:r w:rsidR="005D6A7F">
      <w:rPr>
        <w:rStyle w:val="a3"/>
        <w:rFonts w:ascii="宋体"/>
        <w:sz w:val="28"/>
        <w:szCs w:val="28"/>
      </w:rPr>
      <w:fldChar w:fldCharType="begin"/>
    </w:r>
    <w:r>
      <w:rPr>
        <w:rStyle w:val="a3"/>
        <w:rFonts w:ascii="宋体"/>
        <w:sz w:val="28"/>
        <w:szCs w:val="28"/>
      </w:rPr>
      <w:instrText xml:space="preserve">PAGE  </w:instrText>
    </w:r>
    <w:r w:rsidR="005D6A7F">
      <w:rPr>
        <w:rStyle w:val="a3"/>
        <w:rFonts w:ascii="宋体"/>
        <w:sz w:val="28"/>
        <w:szCs w:val="28"/>
      </w:rPr>
      <w:fldChar w:fldCharType="separate"/>
    </w:r>
    <w:r w:rsidR="00C20251">
      <w:rPr>
        <w:rStyle w:val="a3"/>
        <w:rFonts w:ascii="宋体"/>
        <w:noProof/>
        <w:sz w:val="28"/>
        <w:szCs w:val="28"/>
      </w:rPr>
      <w:t>1</w:t>
    </w:r>
    <w:r w:rsidR="005D6A7F">
      <w:rPr>
        <w:rStyle w:val="a3"/>
        <w:rFonts w:ascii="宋体"/>
        <w:sz w:val="28"/>
        <w:szCs w:val="28"/>
      </w:rPr>
      <w:fldChar w:fldCharType="end"/>
    </w:r>
    <w:r>
      <w:rPr>
        <w:rStyle w:val="a3"/>
        <w:rFonts w:ascii="宋体"/>
        <w:sz w:val="28"/>
        <w:szCs w:val="28"/>
      </w:rPr>
      <w:t xml:space="preserve"> </w:t>
    </w:r>
    <w:r>
      <w:rPr>
        <w:rStyle w:val="a3"/>
        <w:rFonts w:ascii="宋体" w:hint="eastAsia"/>
        <w:sz w:val="28"/>
        <w:szCs w:val="28"/>
      </w:rPr>
      <w:t>－</w:t>
    </w:r>
  </w:p>
  <w:p w:rsidR="00367131" w:rsidRDefault="00367131">
    <w:pPr>
      <w:pStyle w:val="a4"/>
      <w:jc w:val="right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DB" w:rsidRDefault="00C075DB" w:rsidP="000D5AEE">
      <w:r>
        <w:separator/>
      </w:r>
    </w:p>
  </w:footnote>
  <w:footnote w:type="continuationSeparator" w:id="1">
    <w:p w:rsidR="00C075DB" w:rsidRDefault="00C075DB" w:rsidP="000D5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559"/>
    <w:rsid w:val="000226C9"/>
    <w:rsid w:val="00030DA1"/>
    <w:rsid w:val="000406C2"/>
    <w:rsid w:val="00060740"/>
    <w:rsid w:val="000D5AEE"/>
    <w:rsid w:val="000E6840"/>
    <w:rsid w:val="001072E7"/>
    <w:rsid w:val="00117CE8"/>
    <w:rsid w:val="00165918"/>
    <w:rsid w:val="00190725"/>
    <w:rsid w:val="001F1635"/>
    <w:rsid w:val="001F1DDD"/>
    <w:rsid w:val="002339D0"/>
    <w:rsid w:val="002701FE"/>
    <w:rsid w:val="002D1707"/>
    <w:rsid w:val="002D357E"/>
    <w:rsid w:val="00367131"/>
    <w:rsid w:val="003B7009"/>
    <w:rsid w:val="003D483A"/>
    <w:rsid w:val="003F1AF5"/>
    <w:rsid w:val="0042341F"/>
    <w:rsid w:val="004245E7"/>
    <w:rsid w:val="00452B6D"/>
    <w:rsid w:val="004A6559"/>
    <w:rsid w:val="00574CFF"/>
    <w:rsid w:val="005774B6"/>
    <w:rsid w:val="005B4D95"/>
    <w:rsid w:val="005D6A7F"/>
    <w:rsid w:val="005E734D"/>
    <w:rsid w:val="00603C07"/>
    <w:rsid w:val="006259E0"/>
    <w:rsid w:val="00632483"/>
    <w:rsid w:val="00640623"/>
    <w:rsid w:val="006554B3"/>
    <w:rsid w:val="00675B3A"/>
    <w:rsid w:val="00682986"/>
    <w:rsid w:val="006D495A"/>
    <w:rsid w:val="00755613"/>
    <w:rsid w:val="007F00CF"/>
    <w:rsid w:val="008413C2"/>
    <w:rsid w:val="0086213D"/>
    <w:rsid w:val="008C4058"/>
    <w:rsid w:val="00911906"/>
    <w:rsid w:val="00953067"/>
    <w:rsid w:val="009800BD"/>
    <w:rsid w:val="009940E4"/>
    <w:rsid w:val="009A3CAB"/>
    <w:rsid w:val="009D41C9"/>
    <w:rsid w:val="00A9176E"/>
    <w:rsid w:val="00AA78BB"/>
    <w:rsid w:val="00AC3AFF"/>
    <w:rsid w:val="00AC4321"/>
    <w:rsid w:val="00B63B53"/>
    <w:rsid w:val="00B67075"/>
    <w:rsid w:val="00B85A07"/>
    <w:rsid w:val="00C075DB"/>
    <w:rsid w:val="00C20251"/>
    <w:rsid w:val="00C26BD0"/>
    <w:rsid w:val="00C635A9"/>
    <w:rsid w:val="00CF66F3"/>
    <w:rsid w:val="00D456F5"/>
    <w:rsid w:val="00D526C4"/>
    <w:rsid w:val="00DB0C44"/>
    <w:rsid w:val="00DB48BC"/>
    <w:rsid w:val="00DC3025"/>
    <w:rsid w:val="00DE5CA2"/>
    <w:rsid w:val="00E21B83"/>
    <w:rsid w:val="00E624E6"/>
    <w:rsid w:val="00E86BF4"/>
    <w:rsid w:val="00EC23EC"/>
    <w:rsid w:val="00F34980"/>
    <w:rsid w:val="00F42E63"/>
    <w:rsid w:val="00F5648F"/>
    <w:rsid w:val="00FA20A1"/>
    <w:rsid w:val="00FA48D3"/>
    <w:rsid w:val="00FC4B82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5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A6559"/>
    <w:rPr>
      <w:rFonts w:cs="Times New Roman"/>
    </w:rPr>
  </w:style>
  <w:style w:type="paragraph" w:styleId="a4">
    <w:name w:val="footer"/>
    <w:basedOn w:val="a"/>
    <w:link w:val="Char"/>
    <w:uiPriority w:val="99"/>
    <w:rsid w:val="004A6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4A655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AA7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A78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cp:lastPrinted>2016-01-05T06:01:00Z</cp:lastPrinted>
  <dcterms:created xsi:type="dcterms:W3CDTF">2015-12-02T01:51:00Z</dcterms:created>
  <dcterms:modified xsi:type="dcterms:W3CDTF">2016-12-14T07:53:00Z</dcterms:modified>
</cp:coreProperties>
</file>